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88" w:rsidRDefault="006C1F88" w:rsidP="006C1F88">
      <w:pPr>
        <w:framePr w:wrap="none" w:vAnchor="page" w:hAnchor="page" w:x="152" w:y="119"/>
        <w:rPr>
          <w:sz w:val="2"/>
          <w:szCs w:val="2"/>
        </w:rPr>
      </w:pPr>
    </w:p>
    <w:p w:rsidR="006C1F88" w:rsidRDefault="006C1F88" w:rsidP="005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ОХОРОНИ ЗДОРОВ</w:t>
      </w:r>
      <w:r w:rsidRPr="00E240B2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 УКРАЇНИ</w:t>
      </w:r>
    </w:p>
    <w:p w:rsidR="005E4B19" w:rsidRDefault="005E4B19" w:rsidP="005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5E4B19" w:rsidRDefault="005E4B19" w:rsidP="005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охорони здоров’я Ізюмський медичний коледж</w:t>
      </w:r>
    </w:p>
    <w:p w:rsidR="005E4B19" w:rsidRDefault="005E4B19" w:rsidP="005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обласної ради</w:t>
      </w:r>
    </w:p>
    <w:p w:rsidR="00026B59" w:rsidRDefault="00026B59" w:rsidP="00026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6B59" w:rsidRDefault="00026B59" w:rsidP="00026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6B59" w:rsidRDefault="00026B59" w:rsidP="00026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6B59" w:rsidRDefault="00026B59" w:rsidP="00026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Pr="008668B0" w:rsidRDefault="008668B0" w:rsidP="008668B0">
      <w:pPr>
        <w:pStyle w:val="10"/>
        <w:shd w:val="clear" w:color="auto" w:fill="auto"/>
        <w:spacing w:before="0"/>
        <w:ind w:left="20"/>
        <w:rPr>
          <w:lang w:val="uk-UA"/>
        </w:rPr>
      </w:pPr>
      <w:bookmarkStart w:id="0" w:name="bookmark0"/>
      <w:r>
        <w:rPr>
          <w:color w:val="000000"/>
          <w:lang w:val="uk-UA" w:eastAsia="uk-UA" w:bidi="uk-UA"/>
        </w:rPr>
        <w:t>ОСВІТНЯ ПРОГРАМА</w:t>
      </w:r>
      <w:bookmarkEnd w:id="0"/>
    </w:p>
    <w:p w:rsidR="008668B0" w:rsidRPr="008668B0" w:rsidRDefault="008668B0" w:rsidP="008668B0">
      <w:pPr>
        <w:pStyle w:val="30"/>
        <w:shd w:val="clear" w:color="auto" w:fill="auto"/>
        <w:spacing w:after="0"/>
        <w:ind w:left="20"/>
        <w:rPr>
          <w:lang w:val="uk-UA"/>
        </w:rPr>
      </w:pPr>
      <w:r>
        <w:rPr>
          <w:color w:val="000000"/>
          <w:lang w:val="uk-UA" w:eastAsia="uk-UA" w:bidi="uk-UA"/>
        </w:rPr>
        <w:t>ПРОФІЛЬНОЇ СЕРЕДНЬОЇ ОСВІТИ ДЛЯ ПІДГОТОВКИ</w:t>
      </w:r>
      <w:r>
        <w:rPr>
          <w:color w:val="000000"/>
          <w:lang w:val="uk-UA" w:eastAsia="uk-UA" w:bidi="uk-UA"/>
        </w:rPr>
        <w:br/>
        <w:t>МОЛОДШИХ СПЕЦІАЛІСТІВ НА ОСНОВІ БАЗОВОЇ</w:t>
      </w:r>
      <w:r>
        <w:rPr>
          <w:color w:val="000000"/>
          <w:lang w:val="uk-UA" w:eastAsia="uk-UA" w:bidi="uk-UA"/>
        </w:rPr>
        <w:br/>
        <w:t>ЗАГАЛЬНОЇ СЕРЕДНЬОЇ ОСВІТИ</w:t>
      </w:r>
      <w:r>
        <w:rPr>
          <w:color w:val="000000"/>
          <w:lang w:val="uk-UA" w:eastAsia="uk-UA" w:bidi="uk-UA"/>
        </w:rPr>
        <w:br/>
        <w:t>ЗІ СПЕЦІАЛЬНОСТІ</w:t>
      </w:r>
      <w:r>
        <w:rPr>
          <w:color w:val="000000"/>
          <w:lang w:val="uk-UA" w:eastAsia="uk-UA" w:bidi="uk-UA"/>
        </w:rPr>
        <w:br/>
        <w:t>223 МЕДСЕСТРИНСТВО</w:t>
      </w:r>
      <w:r w:rsidR="003674F9">
        <w:rPr>
          <w:color w:val="000000"/>
          <w:lang w:val="uk-UA" w:eastAsia="uk-UA" w:bidi="uk-UA"/>
        </w:rPr>
        <w:t>, ФЕЛЬДШЕР</w:t>
      </w: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Педагогічною радою Комунального закладу охорони здоров’я Ізюмського медичного коледжу</w:t>
      </w: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</w:t>
      </w: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 В.П.Кучеренко</w:t>
      </w: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від «31» серпня 2018 р</w:t>
      </w:r>
      <w:r w:rsidR="005F14C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№ 1</w:t>
      </w: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Освітня програма профільної середньої освіти  вводиться  в дію з 01.09.2018р.</w:t>
      </w: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_____________В.П.Кучерен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ко</w:t>
      </w: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від «31» серпня 2018р. № 180-ак</w:t>
      </w: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5E4B19" w:rsidRDefault="005E4B19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Ізюм</w:t>
      </w:r>
      <w:r w:rsidR="005F14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p w:rsidR="005F14CD" w:rsidRDefault="005F14CD" w:rsidP="005E4B1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B20C97" w:rsidRPr="008668B0" w:rsidRDefault="00B20C97" w:rsidP="00B20C97">
      <w:pPr>
        <w:pStyle w:val="22"/>
        <w:shd w:val="clear" w:color="auto" w:fill="auto"/>
        <w:ind w:left="20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Освітня програма</w:t>
      </w:r>
      <w:bookmarkEnd w:id="1"/>
    </w:p>
    <w:p w:rsidR="008668B0" w:rsidRDefault="00B20C97" w:rsidP="00B20C97">
      <w:pPr>
        <w:pStyle w:val="22"/>
        <w:shd w:val="clear" w:color="auto" w:fill="auto"/>
        <w:ind w:left="20"/>
        <w:rPr>
          <w:color w:val="000000"/>
          <w:lang w:val="uk-UA" w:eastAsia="uk-UA" w:bidi="uk-UA"/>
        </w:rPr>
      </w:pPr>
      <w:bookmarkStart w:id="2" w:name="bookmark2"/>
      <w:r>
        <w:rPr>
          <w:color w:val="000000"/>
          <w:lang w:val="uk-UA" w:eastAsia="uk-UA" w:bidi="uk-UA"/>
        </w:rPr>
        <w:t>профільної середньої освіти для підготовки молодших</w:t>
      </w:r>
      <w:r>
        <w:rPr>
          <w:color w:val="000000"/>
          <w:lang w:val="uk-UA" w:eastAsia="uk-UA" w:bidi="uk-UA"/>
        </w:rPr>
        <w:br/>
        <w:t>спеціалістів на основі базової загальної середньої освіти</w:t>
      </w:r>
      <w:r>
        <w:rPr>
          <w:color w:val="000000"/>
          <w:lang w:val="uk-UA" w:eastAsia="uk-UA" w:bidi="uk-UA"/>
        </w:rPr>
        <w:br/>
        <w:t xml:space="preserve">зі спеціальності 223 </w:t>
      </w:r>
      <w:proofErr w:type="spellStart"/>
      <w:r>
        <w:rPr>
          <w:color w:val="000000"/>
          <w:lang w:val="uk-UA" w:eastAsia="uk-UA" w:bidi="uk-UA"/>
        </w:rPr>
        <w:t>Медсестринство</w:t>
      </w:r>
      <w:bookmarkEnd w:id="2"/>
      <w:proofErr w:type="spellEnd"/>
      <w:r>
        <w:rPr>
          <w:color w:val="000000"/>
          <w:lang w:val="uk-UA" w:eastAsia="uk-UA" w:bidi="uk-UA"/>
        </w:rPr>
        <w:t>, фельдшер</w:t>
      </w:r>
    </w:p>
    <w:p w:rsidR="008668B0" w:rsidRPr="008668B0" w:rsidRDefault="008668B0" w:rsidP="008668B0">
      <w:pPr>
        <w:pStyle w:val="22"/>
        <w:shd w:val="clear" w:color="auto" w:fill="auto"/>
        <w:ind w:left="20"/>
        <w:rPr>
          <w:lang w:val="uk-UA"/>
        </w:rPr>
      </w:pPr>
    </w:p>
    <w:p w:rsidR="008668B0" w:rsidRPr="008668B0" w:rsidRDefault="008668B0" w:rsidP="008668B0">
      <w:pPr>
        <w:pStyle w:val="20"/>
        <w:shd w:val="clear" w:color="auto" w:fill="auto"/>
        <w:spacing w:after="0"/>
        <w:ind w:firstLine="7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Освітня програма профільної середньої освіти для підготовки молодших спеціалістів на основі базової загальної середньої освіти зі спеціальності 223 </w:t>
      </w:r>
      <w:proofErr w:type="spellStart"/>
      <w:r>
        <w:rPr>
          <w:color w:val="000000"/>
          <w:lang w:val="uk-UA" w:eastAsia="uk-UA" w:bidi="uk-UA"/>
        </w:rPr>
        <w:t>Медсестринство</w:t>
      </w:r>
      <w:proofErr w:type="spellEnd"/>
      <w:r w:rsidR="003674F9">
        <w:rPr>
          <w:color w:val="000000"/>
          <w:lang w:val="uk-UA" w:eastAsia="uk-UA" w:bidi="uk-UA"/>
        </w:rPr>
        <w:t>, фельдшер</w:t>
      </w:r>
      <w:r>
        <w:rPr>
          <w:color w:val="000000"/>
          <w:lang w:val="uk-UA" w:eastAsia="uk-UA" w:bidi="uk-UA"/>
        </w:rPr>
        <w:t xml:space="preserve"> (далі - Освітня програма) розроблена на виконання Закону України «Про освіту», Державного стандарту базової і повної загальної середньої освіти, затвердженого постановою Кабінету Міністрів від 23 листопада 2011 року №1392 (далі - Державний стандарт), та з урахуванням наказу Міністерства освіти і науки України від 20 квітня 2018 року № 408 «Про затвердження типової освітньої програми закладів загальної середньої освіти III ступеня».</w:t>
      </w:r>
    </w:p>
    <w:p w:rsidR="008668B0" w:rsidRPr="003674F9" w:rsidRDefault="008668B0" w:rsidP="008668B0">
      <w:pPr>
        <w:pStyle w:val="20"/>
        <w:shd w:val="clear" w:color="auto" w:fill="auto"/>
        <w:spacing w:after="240"/>
        <w:ind w:firstLine="740"/>
        <w:jc w:val="both"/>
        <w:rPr>
          <w:lang w:val="uk-UA"/>
        </w:rPr>
      </w:pPr>
      <w:r>
        <w:rPr>
          <w:color w:val="000000"/>
          <w:lang w:val="uk-UA" w:eastAsia="uk-UA" w:bidi="uk-UA"/>
        </w:rPr>
        <w:t>Освітня програма розроблена на основі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освіти, затвердженої наказом МОН України від 0</w:t>
      </w:r>
      <w:r w:rsidR="003674F9">
        <w:rPr>
          <w:color w:val="000000"/>
          <w:lang w:val="uk-UA" w:eastAsia="uk-UA" w:bidi="uk-UA"/>
        </w:rPr>
        <w:t>5</w:t>
      </w:r>
      <w:r>
        <w:rPr>
          <w:color w:val="000000"/>
          <w:lang w:val="uk-UA" w:eastAsia="uk-UA" w:bidi="uk-UA"/>
        </w:rPr>
        <w:t>.06.2018 р. № 570.</w:t>
      </w:r>
    </w:p>
    <w:p w:rsidR="008668B0" w:rsidRDefault="008668B0" w:rsidP="008668B0">
      <w:pPr>
        <w:pStyle w:val="60"/>
        <w:shd w:val="clear" w:color="auto" w:fill="auto"/>
        <w:spacing w:before="0"/>
      </w:pPr>
      <w:r>
        <w:rPr>
          <w:color w:val="000000"/>
          <w:lang w:val="uk-UA" w:eastAsia="uk-UA" w:bidi="uk-UA"/>
        </w:rPr>
        <w:t xml:space="preserve">Освітня програма </w:t>
      </w:r>
      <w:r>
        <w:rPr>
          <w:rStyle w:val="61"/>
          <w:b/>
          <w:bCs/>
        </w:rPr>
        <w:t>визначає: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загальний обсяг та структуру навчального навантаження;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пропонований зміст окремих предметів, які мають гриф «Затверджено Міністерством освіти і науки України» і розміщені на офіційному веб-сайті МОН;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форми організації освітнього процесу та інструменти внутрішньої системи забезпечення якості освіти;</w:t>
      </w:r>
    </w:p>
    <w:p w:rsidR="008668B0" w:rsidRDefault="008668B0" w:rsidP="008668B0">
      <w:pPr>
        <w:pStyle w:val="20"/>
        <w:shd w:val="clear" w:color="auto" w:fill="auto"/>
        <w:spacing w:after="240"/>
        <w:ind w:firstLine="740"/>
        <w:jc w:val="both"/>
      </w:pPr>
      <w:r>
        <w:rPr>
          <w:color w:val="000000"/>
          <w:lang w:val="uk-UA" w:eastAsia="uk-UA" w:bidi="uk-UA"/>
        </w:rPr>
        <w:t>вимоги до осіб, які можуть розпочати навчання за цією Освітньою програмою.</w:t>
      </w:r>
    </w:p>
    <w:p w:rsidR="008668B0" w:rsidRDefault="008668B0" w:rsidP="008668B0">
      <w:pPr>
        <w:pStyle w:val="60"/>
        <w:shd w:val="clear" w:color="auto" w:fill="auto"/>
        <w:spacing w:before="0"/>
      </w:pPr>
      <w:r>
        <w:rPr>
          <w:color w:val="000000"/>
          <w:lang w:val="uk-UA" w:eastAsia="uk-UA" w:bidi="uk-UA"/>
        </w:rPr>
        <w:t>Загальний обсяг та структура навчального навантаження.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Загальний обсяг навчального навантаження для студентів</w:t>
      </w:r>
      <w:r w:rsidR="00B20C97">
        <w:rPr>
          <w:color w:val="000000"/>
          <w:lang w:val="uk-UA" w:eastAsia="uk-UA" w:bidi="uk-UA"/>
        </w:rPr>
        <w:t xml:space="preserve"> медичного коледжу</w:t>
      </w:r>
      <w:r>
        <w:rPr>
          <w:color w:val="000000"/>
          <w:lang w:val="uk-UA" w:eastAsia="uk-UA" w:bidi="uk-UA"/>
        </w:rPr>
        <w:t xml:space="preserve"> І-ІІ курсів у частині профільної середньої освіти, яке фінансується, складає 2660 годин.</w:t>
      </w:r>
    </w:p>
    <w:p w:rsidR="008668B0" w:rsidRDefault="003674F9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Відповідно до типової освітньої програми профільної середньої освіти, затвердженої наказом Міністерства освіти і науки України від 05.06.2018р. № 570 г</w:t>
      </w:r>
      <w:r w:rsidR="008668B0">
        <w:rPr>
          <w:color w:val="000000"/>
          <w:lang w:val="uk-UA" w:eastAsia="uk-UA" w:bidi="uk-UA"/>
        </w:rPr>
        <w:t>раничн</w:t>
      </w:r>
      <w:r>
        <w:rPr>
          <w:color w:val="000000"/>
          <w:lang w:val="uk-UA" w:eastAsia="uk-UA" w:bidi="uk-UA"/>
        </w:rPr>
        <w:t>е</w:t>
      </w:r>
      <w:r w:rsidR="008668B0">
        <w:rPr>
          <w:color w:val="000000"/>
          <w:lang w:val="uk-UA" w:eastAsia="uk-UA" w:bidi="uk-UA"/>
        </w:rPr>
        <w:t xml:space="preserve"> тижневе навантаження на студента </w:t>
      </w:r>
      <w:r w:rsidR="008668B0">
        <w:rPr>
          <w:rStyle w:val="23"/>
        </w:rPr>
        <w:t xml:space="preserve">І-ІІ </w:t>
      </w:r>
      <w:r w:rsidR="008668B0">
        <w:rPr>
          <w:color w:val="000000"/>
          <w:lang w:val="uk-UA" w:eastAsia="uk-UA" w:bidi="uk-UA"/>
        </w:rPr>
        <w:t xml:space="preserve">курсів у частині профільної середньої освіти складає </w:t>
      </w:r>
      <w:r>
        <w:rPr>
          <w:color w:val="000000"/>
          <w:lang w:val="uk-UA" w:eastAsia="uk-UA" w:bidi="uk-UA"/>
        </w:rPr>
        <w:t xml:space="preserve">для студентів медичних спеціальностей </w:t>
      </w:r>
      <w:r w:rsidR="008668B0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>6</w:t>
      </w:r>
      <w:r w:rsidR="008668B0">
        <w:rPr>
          <w:color w:val="000000"/>
          <w:lang w:val="uk-UA" w:eastAsia="uk-UA" w:bidi="uk-UA"/>
        </w:rPr>
        <w:t xml:space="preserve"> годин</w:t>
      </w:r>
      <w:r>
        <w:rPr>
          <w:color w:val="000000"/>
          <w:lang w:val="uk-UA" w:eastAsia="uk-UA" w:bidi="uk-UA"/>
        </w:rPr>
        <w:t xml:space="preserve"> (лист МОН від 06.09.2018 № 1/9-538</w:t>
      </w:r>
      <w:r w:rsidR="008668B0">
        <w:rPr>
          <w:color w:val="000000"/>
          <w:lang w:val="uk-UA" w:eastAsia="uk-UA" w:bidi="uk-UA"/>
        </w:rPr>
        <w:t>. Частина навчальних годин з предмету "Фізична культура" (2 години на тиждень) не враховуються при визначенні гранично допустимого тижневого навантаження студентів.</w:t>
      </w:r>
    </w:p>
    <w:p w:rsidR="008668B0" w:rsidRPr="008668B0" w:rsidRDefault="008668B0" w:rsidP="008668B0">
      <w:pPr>
        <w:pStyle w:val="20"/>
        <w:shd w:val="clear" w:color="auto" w:fill="auto"/>
        <w:spacing w:after="0"/>
        <w:ind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t>Освітня програма та відповідний навчальний план профільної середньої освіти розробл</w:t>
      </w:r>
      <w:r w:rsidR="00B20C97">
        <w:rPr>
          <w:color w:val="000000"/>
          <w:lang w:val="uk-UA" w:eastAsia="uk-UA" w:bidi="uk-UA"/>
        </w:rPr>
        <w:t>ено</w:t>
      </w:r>
      <w:r>
        <w:rPr>
          <w:color w:val="000000"/>
          <w:lang w:val="uk-UA" w:eastAsia="uk-UA" w:bidi="uk-UA"/>
        </w:rPr>
        <w:t xml:space="preserve"> відповідно до статті 15 Закону України «Про загальну середню освіту» та Державного стандарту. Вони передбачають години на вивчення базових предметів, вибірково-обов’язкових предметів, профільних предметів і спеціальних курсів. </w:t>
      </w:r>
      <w:r w:rsidR="00B20C97">
        <w:rPr>
          <w:color w:val="000000"/>
          <w:lang w:val="uk-UA" w:eastAsia="uk-UA" w:bidi="uk-UA"/>
        </w:rPr>
        <w:t>П</w:t>
      </w:r>
      <w:r>
        <w:rPr>
          <w:color w:val="000000"/>
          <w:lang w:val="uk-UA" w:eastAsia="uk-UA" w:bidi="uk-UA"/>
        </w:rPr>
        <w:t xml:space="preserve">ерелік предметів з блоку вибірково-обов’язкових, профільних та спеціальних курсів сформовано з </w:t>
      </w:r>
      <w:r w:rsidR="00B20C97">
        <w:rPr>
          <w:color w:val="000000"/>
          <w:lang w:val="uk-UA" w:eastAsia="uk-UA" w:bidi="uk-UA"/>
        </w:rPr>
        <w:t>інформатики, основ медичної інформатики, технології  (догляд за хворими та медична маніпуляційна техніка)</w:t>
      </w:r>
      <w:r>
        <w:rPr>
          <w:color w:val="000000"/>
          <w:lang w:val="uk-UA" w:eastAsia="uk-UA" w:bidi="uk-UA"/>
        </w:rPr>
        <w:t>, з яких здійснюється підготовка за освітньо-кваліфікаційним рівнем молодшого спеціаліста.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 xml:space="preserve">Результати навчання, які виходять за рамки Державного стандарту, зараховуються в результатах навчання за освітньо-професійною програмою </w:t>
      </w:r>
      <w:r>
        <w:rPr>
          <w:color w:val="000000"/>
          <w:lang w:val="uk-UA" w:eastAsia="uk-UA" w:bidi="uk-UA"/>
        </w:rPr>
        <w:lastRenderedPageBreak/>
        <w:t>молодшого спеціаліста, обсяги яких визначаються у кредитах ЄКТС та зараховуються в дисциплінах навчального плану підготовки за освітньо-кваліфікаційним рівнем молодшого спеціаліста.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rStyle w:val="23"/>
        </w:rPr>
        <w:t xml:space="preserve">Очікувані результати навчання здобувачів освіти. </w:t>
      </w:r>
      <w:r>
        <w:rPr>
          <w:color w:val="000000"/>
          <w:lang w:val="uk-UA" w:eastAsia="uk-UA" w:bidi="uk-UA"/>
        </w:rPr>
        <w:t xml:space="preserve">Відповідно до мети та загальних цілей, окреслених у Державному стандарті, визначено завдання, які має реалізувати викладач у рамках кожної освітньої галузі. Результати навчання повинні робити внесок у формування ключових </w:t>
      </w:r>
      <w:r>
        <w:rPr>
          <w:color w:val="000000"/>
          <w:lang w:eastAsia="ru-RU" w:bidi="ru-RU"/>
        </w:rPr>
        <w:t xml:space="preserve">компетентностей </w:t>
      </w:r>
      <w:r>
        <w:rPr>
          <w:color w:val="000000"/>
          <w:lang w:val="uk-UA" w:eastAsia="uk-UA" w:bidi="uk-UA"/>
        </w:rPr>
        <w:t>здобувачів освітньо-кваліфікаційного рівня молодшого спеціаліста.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202"/>
      </w:tblGrid>
      <w:tr w:rsidR="008668B0" w:rsidTr="008668B0">
        <w:tc>
          <w:tcPr>
            <w:tcW w:w="959" w:type="dxa"/>
            <w:vAlign w:val="bottom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60" w:line="260" w:lineRule="exact"/>
              <w:rPr>
                <w:b/>
              </w:rPr>
            </w:pPr>
            <w:r w:rsidRPr="008668B0">
              <w:rPr>
                <w:b/>
              </w:rPr>
              <w:t>№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before="60" w:after="0" w:line="260" w:lineRule="exact"/>
              <w:rPr>
                <w:b/>
              </w:rPr>
            </w:pPr>
            <w:r w:rsidRPr="008668B0">
              <w:rPr>
                <w:b/>
              </w:rPr>
              <w:t>з/</w:t>
            </w:r>
            <w:proofErr w:type="gramStart"/>
            <w:r w:rsidRPr="008668B0">
              <w:rPr>
                <w:b/>
              </w:rPr>
              <w:t>п</w:t>
            </w:r>
            <w:proofErr w:type="gramEnd"/>
          </w:p>
        </w:tc>
        <w:tc>
          <w:tcPr>
            <w:tcW w:w="2693" w:type="dxa"/>
            <w:vAlign w:val="bottom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60" w:line="260" w:lineRule="exact"/>
              <w:rPr>
                <w:b/>
              </w:rPr>
            </w:pPr>
            <w:r w:rsidRPr="008668B0">
              <w:rPr>
                <w:rStyle w:val="23"/>
              </w:rPr>
              <w:t>Ключові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before="60" w:after="0" w:line="260" w:lineRule="exact"/>
              <w:rPr>
                <w:b/>
              </w:rPr>
            </w:pPr>
            <w:r w:rsidRPr="008668B0">
              <w:rPr>
                <w:rStyle w:val="23"/>
              </w:rPr>
              <w:t>компетентності</w:t>
            </w:r>
          </w:p>
        </w:tc>
        <w:tc>
          <w:tcPr>
            <w:tcW w:w="6202" w:type="dxa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0" w:line="260" w:lineRule="exact"/>
              <w:rPr>
                <w:b/>
              </w:rPr>
            </w:pPr>
            <w:r w:rsidRPr="008668B0">
              <w:rPr>
                <w:rStyle w:val="23"/>
              </w:rPr>
              <w:t>Компоненти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Спілкування державною (і рідною – у разі відмінності) мовами</w:t>
            </w:r>
          </w:p>
        </w:tc>
        <w:tc>
          <w:tcPr>
            <w:tcW w:w="6202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 w:rsidRPr="008668B0">
              <w:rPr>
                <w:b/>
                <w:i/>
                <w:lang w:val="uk-UA"/>
              </w:rPr>
              <w:t>Уміння:</w:t>
            </w:r>
            <w:r>
              <w:rPr>
                <w:lang w:val="uk-UA"/>
              </w:rPr>
              <w:t xml:space="preserve"> ставити запитання і розпізнавати проблему;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lang w:val="uk-UA"/>
              </w:rPr>
              <w:t xml:space="preserve">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</w:t>
            </w:r>
            <w:r w:rsidRPr="008668B0">
              <w:rPr>
                <w:lang w:val="uk-UA"/>
              </w:rPr>
              <w:t xml:space="preserve">грамотно висловлюватися рідною мовою; доречно та коректно вживати в мовленні термінологію </w:t>
            </w:r>
            <w:r>
              <w:t xml:space="preserve">3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предметів</w:t>
            </w:r>
            <w:proofErr w:type="spellEnd"/>
            <w:r>
              <w:t xml:space="preserve">, </w:t>
            </w:r>
            <w:proofErr w:type="spellStart"/>
            <w:r>
              <w:t>чітко</w:t>
            </w:r>
            <w:proofErr w:type="spellEnd"/>
            <w:r>
              <w:t xml:space="preserve">, </w:t>
            </w:r>
            <w:proofErr w:type="spellStart"/>
            <w:r>
              <w:t>лаконічно</w:t>
            </w:r>
            <w:proofErr w:type="spellEnd"/>
            <w:r>
              <w:t xml:space="preserve"> та </w:t>
            </w:r>
            <w:proofErr w:type="spellStart"/>
            <w:r>
              <w:t>зрозуміло</w:t>
            </w:r>
            <w:proofErr w:type="spellEnd"/>
            <w:r>
              <w:t xml:space="preserve"> </w:t>
            </w:r>
            <w:proofErr w:type="spellStart"/>
            <w:r>
              <w:t>формулювати</w:t>
            </w:r>
            <w:proofErr w:type="spellEnd"/>
            <w:r>
              <w:t xml:space="preserve"> думку, </w:t>
            </w:r>
            <w:proofErr w:type="spellStart"/>
            <w:r>
              <w:t>аргументувати</w:t>
            </w:r>
            <w:proofErr w:type="spellEnd"/>
            <w:r>
              <w:t xml:space="preserve">, </w:t>
            </w:r>
            <w:proofErr w:type="spellStart"/>
            <w:r>
              <w:t>доводити</w:t>
            </w:r>
            <w:proofErr w:type="spellEnd"/>
            <w:r>
              <w:t xml:space="preserve"> </w:t>
            </w:r>
            <w:proofErr w:type="spellStart"/>
            <w:r>
              <w:t>правильність</w:t>
            </w:r>
            <w:proofErr w:type="spellEnd"/>
            <w:r>
              <w:t xml:space="preserve"> </w:t>
            </w:r>
            <w:proofErr w:type="spellStart"/>
            <w:r>
              <w:t>тверджень</w:t>
            </w:r>
            <w:proofErr w:type="spellEnd"/>
            <w:r>
              <w:t xml:space="preserve">; </w:t>
            </w:r>
            <w:proofErr w:type="spellStart"/>
            <w:r>
              <w:t>уникнення</w:t>
            </w:r>
            <w:proofErr w:type="spellEnd"/>
            <w:r>
              <w:t xml:space="preserve"> </w:t>
            </w:r>
            <w:proofErr w:type="spellStart"/>
            <w:r>
              <w:t>невнормованих</w:t>
            </w:r>
            <w:proofErr w:type="spellEnd"/>
            <w:r>
              <w:t xml:space="preserve"> </w:t>
            </w:r>
            <w:proofErr w:type="spellStart"/>
            <w:r>
              <w:t>іншомовних</w:t>
            </w:r>
            <w:proofErr w:type="spellEnd"/>
            <w:r>
              <w:t xml:space="preserve"> </w:t>
            </w:r>
            <w:proofErr w:type="spellStart"/>
            <w:r>
              <w:t>запозичень</w:t>
            </w:r>
            <w:proofErr w:type="spellEnd"/>
            <w:r>
              <w:t xml:space="preserve"> у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спілкуванні</w:t>
            </w:r>
            <w:proofErr w:type="spellEnd"/>
            <w:r>
              <w:t xml:space="preserve"> на тематику </w:t>
            </w:r>
            <w:proofErr w:type="spellStart"/>
            <w:r>
              <w:t>окремого</w:t>
            </w:r>
            <w:proofErr w:type="spellEnd"/>
            <w:r>
              <w:t xml:space="preserve"> предмета; </w:t>
            </w:r>
            <w:proofErr w:type="spellStart"/>
            <w:r>
              <w:t>поповнювати</w:t>
            </w:r>
            <w:proofErr w:type="spellEnd"/>
            <w:r>
              <w:t xml:space="preserve"> </w:t>
            </w:r>
            <w:proofErr w:type="spellStart"/>
            <w:r>
              <w:t>свій</w:t>
            </w:r>
            <w:proofErr w:type="spellEnd"/>
            <w:r>
              <w:t xml:space="preserve"> </w:t>
            </w:r>
            <w:proofErr w:type="spellStart"/>
            <w:r>
              <w:t>словниковий</w:t>
            </w:r>
            <w:proofErr w:type="spellEnd"/>
            <w:r>
              <w:t xml:space="preserve"> запас.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важливості</w:t>
            </w:r>
            <w:proofErr w:type="spellEnd"/>
            <w:r>
              <w:t xml:space="preserve"> </w:t>
            </w:r>
            <w:proofErr w:type="spellStart"/>
            <w:r>
              <w:t>чітких</w:t>
            </w:r>
            <w:proofErr w:type="spellEnd"/>
            <w:r>
              <w:t xml:space="preserve"> та </w:t>
            </w:r>
            <w:proofErr w:type="spellStart"/>
            <w:r>
              <w:t>лаконічних</w:t>
            </w:r>
            <w:proofErr w:type="spellEnd"/>
            <w:r>
              <w:t xml:space="preserve"> </w:t>
            </w:r>
            <w:proofErr w:type="spellStart"/>
            <w:r>
              <w:t>формулювань</w:t>
            </w:r>
            <w:proofErr w:type="spellEnd"/>
            <w:r>
              <w:t>.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ind w:left="143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означення</w:t>
            </w:r>
            <w:proofErr w:type="spellEnd"/>
            <w:r>
              <w:t xml:space="preserve"> понять, </w:t>
            </w:r>
            <w:proofErr w:type="spellStart"/>
            <w:r>
              <w:t>формулювання</w:t>
            </w:r>
            <w:proofErr w:type="spellEnd"/>
            <w:r>
              <w:t xml:space="preserve"> </w:t>
            </w:r>
            <w:proofErr w:type="spellStart"/>
            <w:r>
              <w:t>властивостей</w:t>
            </w:r>
            <w:proofErr w:type="spellEnd"/>
            <w:r>
              <w:t xml:space="preserve">, </w:t>
            </w:r>
            <w:proofErr w:type="spellStart"/>
            <w:r>
              <w:t>доведення</w:t>
            </w:r>
            <w:proofErr w:type="spellEnd"/>
            <w:r>
              <w:t xml:space="preserve"> правил, теорем</w:t>
            </w:r>
            <w:r>
              <w:rPr>
                <w:lang w:val="uk-UA"/>
              </w:rPr>
              <w:t>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Спілкування іноземними мовами</w:t>
            </w:r>
          </w:p>
        </w:tc>
        <w:tc>
          <w:tcPr>
            <w:tcW w:w="6202" w:type="dxa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Уміння:</w:t>
            </w:r>
            <w:r w:rsidRPr="008668B0">
              <w:rPr>
                <w:lang w:val="uk-UA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потреб.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Ставлення:</w:t>
            </w:r>
            <w:r w:rsidRPr="008668B0">
              <w:rPr>
                <w:lang w:val="uk-UA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стратегіями для самостійного вивчення іноземних мов; адекватно </w:t>
            </w:r>
            <w:r w:rsidRPr="008668B0">
              <w:rPr>
                <w:lang w:val="uk-UA"/>
              </w:rPr>
              <w:lastRenderedPageBreak/>
              <w:t>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підручники</w:t>
            </w:r>
            <w:proofErr w:type="spellEnd"/>
            <w:r>
              <w:t xml:space="preserve">, словники, </w:t>
            </w:r>
            <w:proofErr w:type="spellStart"/>
            <w:r>
              <w:t>довідкова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  <w:r>
              <w:t xml:space="preserve">, </w:t>
            </w:r>
            <w:proofErr w:type="spellStart"/>
            <w:r>
              <w:t>мультимедійні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, </w:t>
            </w:r>
            <w:proofErr w:type="spellStart"/>
            <w:r>
              <w:t>адаптовані</w:t>
            </w:r>
            <w:proofErr w:type="spellEnd"/>
            <w:r>
              <w:t xml:space="preserve"> </w:t>
            </w:r>
            <w:proofErr w:type="spellStart"/>
            <w:r>
              <w:t>іншомовні</w:t>
            </w:r>
            <w:proofErr w:type="spellEnd"/>
            <w:r>
              <w:t xml:space="preserve"> </w:t>
            </w:r>
            <w:proofErr w:type="spellStart"/>
            <w:r>
              <w:t>тексти</w:t>
            </w:r>
            <w:proofErr w:type="spellEnd"/>
            <w:r>
              <w:t>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Математична компетентність</w:t>
            </w:r>
          </w:p>
        </w:tc>
        <w:tc>
          <w:tcPr>
            <w:tcW w:w="6202" w:type="dxa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Уміння:</w:t>
            </w:r>
            <w:r w:rsidRPr="008668B0">
              <w:rPr>
                <w:lang w:val="uk-U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 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га практичних задач; використовувати математичні методи у життєвих ситуаціях.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 математики для </w:t>
            </w:r>
            <w:proofErr w:type="spellStart"/>
            <w:r>
              <w:t>повноцінного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в </w:t>
            </w:r>
            <w:proofErr w:type="spellStart"/>
            <w:r>
              <w:t>сучасному</w:t>
            </w:r>
            <w:proofErr w:type="spellEnd"/>
            <w:r>
              <w:t xml:space="preserve"> </w:t>
            </w:r>
            <w:proofErr w:type="spellStart"/>
            <w:r>
              <w:t>суспільстві</w:t>
            </w:r>
            <w:proofErr w:type="spellEnd"/>
            <w:r>
              <w:t xml:space="preserve">,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технологічного</w:t>
            </w:r>
            <w:proofErr w:type="spellEnd"/>
            <w:r>
              <w:t xml:space="preserve">, </w:t>
            </w:r>
            <w:proofErr w:type="spellStart"/>
            <w:r>
              <w:t>економічного</w:t>
            </w:r>
            <w:proofErr w:type="spellEnd"/>
            <w:r>
              <w:t xml:space="preserve"> й оборонного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потенціалу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, </w:t>
            </w:r>
            <w:proofErr w:type="spellStart"/>
            <w:r>
              <w:t>успішного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предметів</w:t>
            </w:r>
            <w:proofErr w:type="spellEnd"/>
            <w:r>
              <w:t>.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розв'язування</w:t>
            </w:r>
            <w:proofErr w:type="spellEnd"/>
            <w:r>
              <w:t xml:space="preserve"> </w:t>
            </w:r>
            <w:proofErr w:type="spellStart"/>
            <w:r>
              <w:t>математичних</w:t>
            </w:r>
            <w:proofErr w:type="spellEnd"/>
            <w:r>
              <w:t xml:space="preserve"> задач, і </w:t>
            </w:r>
            <w:proofErr w:type="spellStart"/>
            <w:r>
              <w:t>обов'язково</w:t>
            </w:r>
            <w:proofErr w:type="spellEnd"/>
            <w:r>
              <w:t xml:space="preserve"> таких,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моделюють</w:t>
            </w:r>
            <w:proofErr w:type="spellEnd"/>
            <w:r>
              <w:t xml:space="preserve"> </w:t>
            </w:r>
            <w:proofErr w:type="spellStart"/>
            <w:r>
              <w:t>реальні</w:t>
            </w:r>
            <w:proofErr w:type="spellEnd"/>
            <w:r>
              <w:t xml:space="preserve"> </w:t>
            </w:r>
            <w:proofErr w:type="spellStart"/>
            <w:r>
              <w:t>життєві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>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</w:pPr>
            <w:proofErr w:type="spellStart"/>
            <w:r>
              <w:t>Основні</w:t>
            </w:r>
            <w:proofErr w:type="spellEnd"/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</w:pPr>
            <w:proofErr w:type="spellStart"/>
            <w:r>
              <w:t>компетентності</w:t>
            </w:r>
            <w:proofErr w:type="spellEnd"/>
            <w:r>
              <w:t xml:space="preserve"> у </w:t>
            </w:r>
            <w:proofErr w:type="spellStart"/>
            <w:r>
              <w:t>природничих</w:t>
            </w:r>
            <w:proofErr w:type="spellEnd"/>
            <w:r>
              <w:t xml:space="preserve"> </w:t>
            </w:r>
            <w:proofErr w:type="gramStart"/>
            <w:r>
              <w:t>науках</w:t>
            </w:r>
            <w:proofErr w:type="gramEnd"/>
            <w:r>
              <w:t xml:space="preserve"> і </w:t>
            </w:r>
            <w:proofErr w:type="spellStart"/>
            <w:r>
              <w:t>технологіях</w:t>
            </w:r>
            <w:proofErr w:type="spellEnd"/>
          </w:p>
        </w:tc>
        <w:tc>
          <w:tcPr>
            <w:tcW w:w="6202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Уміння:</w:t>
            </w:r>
            <w:r>
              <w:t xml:space="preserve"> </w:t>
            </w:r>
            <w:proofErr w:type="spellStart"/>
            <w:r>
              <w:t>розпізнавати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виникають</w:t>
            </w:r>
            <w:proofErr w:type="spellEnd"/>
            <w:r>
              <w:t xml:space="preserve"> у </w:t>
            </w:r>
            <w:proofErr w:type="spellStart"/>
            <w:r>
              <w:t>довкіллі</w:t>
            </w:r>
            <w:proofErr w:type="spellEnd"/>
            <w:r>
              <w:t xml:space="preserve">; </w:t>
            </w:r>
            <w:proofErr w:type="spellStart"/>
            <w:r>
              <w:t>будувати</w:t>
            </w:r>
            <w:proofErr w:type="spellEnd"/>
            <w:r>
              <w:t xml:space="preserve"> та </w:t>
            </w:r>
            <w:proofErr w:type="spellStart"/>
            <w:r>
              <w:t>досліджувати</w:t>
            </w:r>
            <w:proofErr w:type="spellEnd"/>
            <w:r>
              <w:t xml:space="preserve"> </w:t>
            </w:r>
            <w:proofErr w:type="spellStart"/>
            <w:r>
              <w:t>природні</w:t>
            </w:r>
            <w:proofErr w:type="spellEnd"/>
            <w:r>
              <w:t xml:space="preserve"> </w:t>
            </w:r>
            <w:proofErr w:type="spellStart"/>
            <w:r>
              <w:t>явища</w:t>
            </w:r>
            <w:proofErr w:type="spellEnd"/>
            <w:r>
              <w:t xml:space="preserve"> і </w:t>
            </w:r>
            <w:proofErr w:type="spellStart"/>
            <w:r>
              <w:t>процеси</w:t>
            </w:r>
            <w:proofErr w:type="spellEnd"/>
            <w:r>
              <w:t xml:space="preserve">; </w:t>
            </w:r>
            <w:proofErr w:type="spellStart"/>
            <w:r>
              <w:t>послуговуватися</w:t>
            </w:r>
            <w:proofErr w:type="spellEnd"/>
            <w:r>
              <w:t xml:space="preserve"> </w:t>
            </w:r>
            <w:proofErr w:type="spellStart"/>
            <w:r>
              <w:t>технологічними</w:t>
            </w:r>
            <w:proofErr w:type="spellEnd"/>
            <w:r>
              <w:t xml:space="preserve"> </w:t>
            </w:r>
            <w:proofErr w:type="spellStart"/>
            <w:r>
              <w:t>пристроями</w:t>
            </w:r>
            <w:proofErr w:type="spellEnd"/>
            <w:r>
              <w:t>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важливості</w:t>
            </w:r>
            <w:proofErr w:type="spellEnd"/>
            <w:r>
              <w:t xml:space="preserve"> </w:t>
            </w:r>
            <w:proofErr w:type="spellStart"/>
            <w:r>
              <w:t>природничих</w:t>
            </w:r>
            <w:proofErr w:type="spellEnd"/>
            <w:r>
              <w:t xml:space="preserve"> наук як </w:t>
            </w:r>
            <w:proofErr w:type="spellStart"/>
            <w:r>
              <w:t>універсальної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науки, </w:t>
            </w:r>
            <w:proofErr w:type="spellStart"/>
            <w:r>
              <w:t>техніки</w:t>
            </w:r>
            <w:proofErr w:type="spellEnd"/>
            <w:r>
              <w:t xml:space="preserve"> та </w:t>
            </w:r>
            <w:proofErr w:type="spellStart"/>
            <w:r>
              <w:t>технологій</w:t>
            </w:r>
            <w:proofErr w:type="spellEnd"/>
            <w:r>
              <w:t xml:space="preserve">,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ролі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ідей</w:t>
            </w:r>
            <w:proofErr w:type="spellEnd"/>
            <w:r>
              <w:t xml:space="preserve"> в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технологіях</w:t>
            </w:r>
            <w:proofErr w:type="spellEnd"/>
            <w:r>
              <w:t xml:space="preserve"> </w:t>
            </w: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графіків</w:t>
            </w:r>
            <w:proofErr w:type="spellEnd"/>
            <w:r>
              <w:t xml:space="preserve"> та </w:t>
            </w:r>
            <w:proofErr w:type="spellStart"/>
            <w:r>
              <w:t>діаграм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ілюструють</w:t>
            </w:r>
            <w:proofErr w:type="spellEnd"/>
            <w:r>
              <w:t xml:space="preserve"> </w:t>
            </w:r>
            <w:proofErr w:type="spellStart"/>
            <w:r>
              <w:t>функціональні</w:t>
            </w:r>
            <w:proofErr w:type="spellEnd"/>
            <w:r>
              <w:t xml:space="preserve"> </w:t>
            </w:r>
            <w:proofErr w:type="spellStart"/>
            <w:r>
              <w:t>залежності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людської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на природу.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</w:pPr>
            <w:proofErr w:type="spellStart"/>
            <w:r>
              <w:t>Інформаційн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цифрова</w:t>
            </w:r>
            <w:proofErr w:type="spellEnd"/>
            <w:r>
              <w:t xml:space="preserve"> </w:t>
            </w:r>
            <w:proofErr w:type="spellStart"/>
            <w:r>
              <w:t>компетентність</w:t>
            </w:r>
            <w:proofErr w:type="spellEnd"/>
          </w:p>
        </w:tc>
        <w:tc>
          <w:tcPr>
            <w:tcW w:w="6202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4"/>
              </w:rPr>
              <w:t>Уміння:</w:t>
            </w:r>
            <w:r>
              <w:t xml:space="preserve"> </w:t>
            </w:r>
            <w:proofErr w:type="spellStart"/>
            <w:r>
              <w:t>структурувати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; </w:t>
            </w:r>
            <w:proofErr w:type="spellStart"/>
            <w:r>
              <w:t>діяти</w:t>
            </w:r>
            <w:proofErr w:type="spellEnd"/>
            <w:r>
              <w:t xml:space="preserve"> за алгоритмом та </w:t>
            </w:r>
            <w:proofErr w:type="spellStart"/>
            <w:r>
              <w:t>складати</w:t>
            </w:r>
            <w:proofErr w:type="spellEnd"/>
            <w:r>
              <w:t xml:space="preserve"> </w:t>
            </w:r>
            <w:proofErr w:type="spellStart"/>
            <w:r>
              <w:t>алгоритми</w:t>
            </w:r>
            <w:proofErr w:type="spellEnd"/>
            <w:r>
              <w:t xml:space="preserve">; </w:t>
            </w:r>
            <w:proofErr w:type="spellStart"/>
            <w:r>
              <w:t>визначати</w:t>
            </w:r>
            <w:proofErr w:type="spellEnd"/>
            <w:r>
              <w:t xml:space="preserve"> </w:t>
            </w:r>
            <w:proofErr w:type="spellStart"/>
            <w:r>
              <w:t>достатність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для </w:t>
            </w:r>
            <w:proofErr w:type="spellStart"/>
            <w:r>
              <w:t>розв’язання</w:t>
            </w:r>
            <w:proofErr w:type="spellEnd"/>
            <w:r>
              <w:t xml:space="preserve"> </w:t>
            </w:r>
            <w:proofErr w:type="spellStart"/>
            <w:r>
              <w:t>задачі</w:t>
            </w:r>
            <w:proofErr w:type="spellEnd"/>
            <w:r>
              <w:t xml:space="preserve">;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різні</w:t>
            </w:r>
            <w:proofErr w:type="spellEnd"/>
            <w:r>
              <w:t xml:space="preserve"> </w:t>
            </w:r>
            <w:proofErr w:type="spellStart"/>
            <w:r>
              <w:t>знакові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; </w:t>
            </w:r>
            <w:proofErr w:type="spellStart"/>
            <w:r>
              <w:t>знаходити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та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достовірність</w:t>
            </w:r>
            <w:proofErr w:type="spellEnd"/>
            <w:r>
              <w:t xml:space="preserve">; </w:t>
            </w:r>
            <w:proofErr w:type="spellStart"/>
            <w:r>
              <w:t>доводити</w:t>
            </w:r>
            <w:proofErr w:type="spellEnd"/>
            <w:r>
              <w:t xml:space="preserve"> </w:t>
            </w:r>
            <w:proofErr w:type="spellStart"/>
            <w:r>
              <w:t>істинність</w:t>
            </w:r>
            <w:proofErr w:type="spellEnd"/>
            <w:r>
              <w:t xml:space="preserve"> </w:t>
            </w:r>
            <w:proofErr w:type="spellStart"/>
            <w:r>
              <w:t>тверджень</w:t>
            </w:r>
            <w:proofErr w:type="spellEnd"/>
            <w:r>
              <w:t xml:space="preserve">. </w:t>
            </w: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критичне</w:t>
            </w:r>
            <w:proofErr w:type="spellEnd"/>
            <w:r>
              <w:t xml:space="preserve"> </w:t>
            </w:r>
            <w:proofErr w:type="spellStart"/>
            <w:r>
              <w:t>осмислення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га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;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важливості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для </w:t>
            </w:r>
            <w:proofErr w:type="spellStart"/>
            <w:r>
              <w:t>ефективного</w:t>
            </w:r>
            <w:proofErr w:type="spellEnd"/>
            <w:r>
              <w:t xml:space="preserve"> </w:t>
            </w:r>
            <w:proofErr w:type="spellStart"/>
            <w:r>
              <w:t>розв'язування</w:t>
            </w:r>
            <w:proofErr w:type="spellEnd"/>
            <w:r>
              <w:t xml:space="preserve"> </w:t>
            </w:r>
            <w:proofErr w:type="spellStart"/>
            <w:r>
              <w:t>математичних</w:t>
            </w:r>
            <w:proofErr w:type="spellEnd"/>
            <w:r>
              <w:t xml:space="preserve"> задач.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візуалізація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</w:t>
            </w:r>
            <w:proofErr w:type="spellStart"/>
            <w:r>
              <w:t>побудова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графіків</w:t>
            </w:r>
            <w:proofErr w:type="spellEnd"/>
            <w:r>
              <w:t xml:space="preserve"> та </w:t>
            </w:r>
            <w:proofErr w:type="spellStart"/>
            <w:r>
              <w:t>діаграм</w:t>
            </w:r>
            <w:proofErr w:type="spellEnd"/>
            <w:r>
              <w:t xml:space="preserve">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програмних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>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вчитися</w:t>
            </w:r>
            <w:proofErr w:type="spellEnd"/>
            <w:r>
              <w:t xml:space="preserve"> </w:t>
            </w:r>
            <w:proofErr w:type="spellStart"/>
            <w:r>
              <w:t>впродовж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</w:p>
        </w:tc>
        <w:tc>
          <w:tcPr>
            <w:tcW w:w="6202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Уміння:</w:t>
            </w:r>
            <w:r>
              <w:t xml:space="preserve"> </w:t>
            </w:r>
            <w:proofErr w:type="spellStart"/>
            <w:r>
              <w:t>визначати</w:t>
            </w:r>
            <w:proofErr w:type="spellEnd"/>
            <w:r>
              <w:t xml:space="preserve"> мету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відбирати</w:t>
            </w:r>
            <w:proofErr w:type="spellEnd"/>
            <w:r>
              <w:t xml:space="preserve"> й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потрібні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для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цієї</w:t>
            </w:r>
            <w:proofErr w:type="spellEnd"/>
            <w:r>
              <w:t xml:space="preserve"> мети: </w:t>
            </w:r>
            <w:proofErr w:type="spellStart"/>
            <w:r>
              <w:t>організовувати</w:t>
            </w:r>
            <w:proofErr w:type="spellEnd"/>
            <w:r>
              <w:t xml:space="preserve"> та </w:t>
            </w:r>
            <w:proofErr w:type="spellStart"/>
            <w:r>
              <w:t>планувати</w:t>
            </w:r>
            <w:proofErr w:type="spellEnd"/>
            <w:r>
              <w:t xml:space="preserve"> свою </w:t>
            </w:r>
            <w:proofErr w:type="spellStart"/>
            <w:r>
              <w:t>навчальну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; </w:t>
            </w:r>
            <w:proofErr w:type="spellStart"/>
            <w:r>
              <w:t>моделювати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</w:t>
            </w:r>
            <w:proofErr w:type="spellStart"/>
            <w:r>
              <w:t>освітню</w:t>
            </w:r>
            <w:proofErr w:type="spellEnd"/>
            <w:r>
              <w:t xml:space="preserve"> </w:t>
            </w:r>
            <w:proofErr w:type="spellStart"/>
            <w:r>
              <w:t>траєкторію</w:t>
            </w:r>
            <w:proofErr w:type="spellEnd"/>
            <w:r>
              <w:t xml:space="preserve">, </w:t>
            </w:r>
            <w:proofErr w:type="spellStart"/>
            <w:r>
              <w:t>аналізувати</w:t>
            </w:r>
            <w:proofErr w:type="spellEnd"/>
            <w:r>
              <w:t xml:space="preserve">, </w:t>
            </w:r>
            <w:proofErr w:type="spellStart"/>
            <w:r>
              <w:t>контролювати</w:t>
            </w:r>
            <w:proofErr w:type="spellEnd"/>
            <w:r>
              <w:t xml:space="preserve">, </w:t>
            </w:r>
            <w:proofErr w:type="spellStart"/>
            <w:r>
              <w:t>коригувати</w:t>
            </w:r>
            <w:proofErr w:type="spellEnd"/>
            <w:r>
              <w:t xml:space="preserve"> та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</w:t>
            </w:r>
            <w:proofErr w:type="spellStart"/>
            <w:r>
              <w:t>доводити</w:t>
            </w:r>
            <w:proofErr w:type="spellEnd"/>
            <w:r>
              <w:t xml:space="preserve"> </w:t>
            </w:r>
            <w:proofErr w:type="spellStart"/>
            <w:r>
              <w:t>правильність</w:t>
            </w:r>
            <w:proofErr w:type="spellEnd"/>
            <w:r>
              <w:t xml:space="preserve"> </w:t>
            </w:r>
            <w:proofErr w:type="spellStart"/>
            <w:r>
              <w:t>власного</w:t>
            </w:r>
            <w:proofErr w:type="spellEnd"/>
            <w:r>
              <w:t xml:space="preserve"> </w:t>
            </w:r>
            <w:proofErr w:type="spellStart"/>
            <w:r>
              <w:t>судження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визнавати</w:t>
            </w:r>
            <w:proofErr w:type="spellEnd"/>
            <w:r>
              <w:t xml:space="preserve"> </w:t>
            </w:r>
            <w:proofErr w:type="spellStart"/>
            <w:r>
              <w:t>помилковість</w:t>
            </w:r>
            <w:proofErr w:type="spellEnd"/>
            <w:r>
              <w:t xml:space="preserve">. </w:t>
            </w: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власних</w:t>
            </w:r>
            <w:proofErr w:type="spellEnd"/>
            <w:r>
              <w:t xml:space="preserve"> </w:t>
            </w:r>
            <w:proofErr w:type="spellStart"/>
            <w:r>
              <w:t>освітніх</w:t>
            </w:r>
            <w:proofErr w:type="spellEnd"/>
            <w:r>
              <w:t xml:space="preserve"> потреб та </w:t>
            </w:r>
            <w:proofErr w:type="spellStart"/>
            <w:r>
              <w:t>цінності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вмінь</w:t>
            </w:r>
            <w:proofErr w:type="spellEnd"/>
            <w:r>
              <w:t xml:space="preserve">; </w:t>
            </w:r>
            <w:proofErr w:type="spellStart"/>
            <w:r>
              <w:t>зацікавленість</w:t>
            </w:r>
            <w:proofErr w:type="spellEnd"/>
            <w:r>
              <w:t xml:space="preserve"> в </w:t>
            </w:r>
            <w:proofErr w:type="spellStart"/>
            <w:r>
              <w:t>пізнанні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  <w:r>
              <w:t xml:space="preserve">;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важливості</w:t>
            </w:r>
            <w:proofErr w:type="spellEnd"/>
            <w:r>
              <w:t xml:space="preserve"> </w:t>
            </w:r>
            <w:proofErr w:type="spellStart"/>
            <w:r>
              <w:t>вчитися</w:t>
            </w:r>
            <w:proofErr w:type="spellEnd"/>
            <w:r>
              <w:t xml:space="preserve"> </w:t>
            </w:r>
            <w:proofErr w:type="spellStart"/>
            <w:r>
              <w:t>впродовж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; </w:t>
            </w:r>
            <w:proofErr w:type="spellStart"/>
            <w:r>
              <w:t>прагнення</w:t>
            </w:r>
            <w:proofErr w:type="spellEnd"/>
            <w:r>
              <w:t xml:space="preserve"> до </w:t>
            </w:r>
            <w:proofErr w:type="spellStart"/>
            <w:r>
              <w:t>вдосконалення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моделювання</w:t>
            </w:r>
            <w:proofErr w:type="spellEnd"/>
            <w:r>
              <w:t xml:space="preserve"> </w:t>
            </w:r>
            <w:proofErr w:type="spellStart"/>
            <w:r>
              <w:t>власної</w:t>
            </w:r>
            <w:proofErr w:type="spellEnd"/>
            <w:r>
              <w:t xml:space="preserve"> </w:t>
            </w:r>
            <w:proofErr w:type="spellStart"/>
            <w:r>
              <w:t>освітньої</w:t>
            </w:r>
            <w:proofErr w:type="spellEnd"/>
            <w:r>
              <w:t xml:space="preserve"> </w:t>
            </w:r>
            <w:proofErr w:type="spellStart"/>
            <w:r>
              <w:t>траєкторії</w:t>
            </w:r>
            <w:proofErr w:type="spellEnd"/>
            <w:r>
              <w:t>.</w:t>
            </w:r>
          </w:p>
        </w:tc>
      </w:tr>
      <w:tr w:rsidR="008668B0" w:rsidRPr="00D34A53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  <w:proofErr w:type="spellStart"/>
            <w:r>
              <w:t>Ініціативність</w:t>
            </w:r>
            <w:proofErr w:type="spellEnd"/>
            <w:r>
              <w:t xml:space="preserve"> і </w:t>
            </w:r>
            <w:proofErr w:type="spellStart"/>
            <w:proofErr w:type="gramStart"/>
            <w:r>
              <w:t>п</w:t>
            </w:r>
            <w:proofErr w:type="gramEnd"/>
            <w:r>
              <w:t>ідприємливість</w:t>
            </w:r>
            <w:proofErr w:type="spellEnd"/>
          </w:p>
        </w:tc>
        <w:tc>
          <w:tcPr>
            <w:tcW w:w="6202" w:type="dxa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Уміння:</w:t>
            </w:r>
            <w:r w:rsidRPr="008668B0">
              <w:rPr>
                <w:lang w:val="uk-U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</w:t>
            </w:r>
            <w:r>
              <w:rPr>
                <w:lang w:val="uk-UA"/>
              </w:rPr>
              <w:t xml:space="preserve"> </w:t>
            </w:r>
            <w:r w:rsidRPr="008668B0">
              <w:rPr>
                <w:lang w:val="uk-UA"/>
              </w:rPr>
              <w:t>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розв'язання життєвого завдання.</w:t>
            </w:r>
          </w:p>
          <w:p w:rsidR="008668B0" w:rsidRPr="003674F9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Ставлення:</w:t>
            </w:r>
            <w:r w:rsidRPr="003674F9">
              <w:rPr>
                <w:lang w:val="uk-UA"/>
              </w:rPr>
              <w:t xml:space="preserve"> ініціативність, відповідальність, упевненість в собі; переконаність, що успіх команди це й особистий успіх; позитивне оцінювання га підтримка конструктивних ідей інших.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 w:rsidRPr="003674F9">
              <w:rPr>
                <w:lang w:val="uk-UA"/>
              </w:rPr>
              <w:t xml:space="preserve"> завдання підприємницького змісту (оптимізаційні задачі)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proofErr w:type="gramStart"/>
            <w:r>
              <w:t>Соц</w:t>
            </w:r>
            <w:proofErr w:type="gramEnd"/>
            <w:r>
              <w:t>іальна</w:t>
            </w:r>
            <w:proofErr w:type="spellEnd"/>
            <w:r>
              <w:t xml:space="preserve"> і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r>
              <w:t>громадянська</w:t>
            </w:r>
            <w:proofErr w:type="spellEnd"/>
          </w:p>
          <w:p w:rsidR="008668B0" w:rsidRDefault="008668B0" w:rsidP="008668B0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r>
              <w:t>компетентності</w:t>
            </w:r>
            <w:proofErr w:type="spellEnd"/>
          </w:p>
        </w:tc>
        <w:tc>
          <w:tcPr>
            <w:tcW w:w="6202" w:type="dxa"/>
          </w:tcPr>
          <w:p w:rsidR="00DF6165" w:rsidRDefault="00DF6165" w:rsidP="00DF6165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Уміння:</w:t>
            </w:r>
            <w:r>
              <w:t xml:space="preserve"> </w:t>
            </w:r>
            <w:proofErr w:type="spellStart"/>
            <w:r>
              <w:t>висловлювати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думку, </w:t>
            </w:r>
            <w:proofErr w:type="spellStart"/>
            <w:r>
              <w:t>слухати</w:t>
            </w:r>
            <w:proofErr w:type="spellEnd"/>
            <w:r>
              <w:t xml:space="preserve"> і </w:t>
            </w:r>
            <w:proofErr w:type="spellStart"/>
            <w:r>
              <w:t>чути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,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аргументи</w:t>
            </w:r>
            <w:proofErr w:type="spellEnd"/>
            <w:r>
              <w:t xml:space="preserve"> та </w:t>
            </w:r>
            <w:proofErr w:type="spellStart"/>
            <w:r>
              <w:t>змінювати</w:t>
            </w:r>
            <w:proofErr w:type="spellEnd"/>
            <w:r>
              <w:t xml:space="preserve"> думку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доказів</w:t>
            </w:r>
            <w:proofErr w:type="spellEnd"/>
            <w:r>
              <w:t xml:space="preserve">; </w:t>
            </w:r>
            <w:proofErr w:type="spellStart"/>
            <w:r>
              <w:t>аргументувати</w:t>
            </w:r>
            <w:proofErr w:type="spellEnd"/>
            <w:r>
              <w:t xml:space="preserve"> та </w:t>
            </w:r>
            <w:proofErr w:type="spellStart"/>
            <w:r>
              <w:t>відстоювати</w:t>
            </w:r>
            <w:proofErr w:type="spellEnd"/>
            <w:r>
              <w:t xml:space="preserve"> свою </w:t>
            </w:r>
            <w:proofErr w:type="spellStart"/>
            <w:r>
              <w:t>позицію</w:t>
            </w:r>
            <w:proofErr w:type="spellEnd"/>
            <w:r>
              <w:t xml:space="preserve">; </w:t>
            </w:r>
            <w:proofErr w:type="spellStart"/>
            <w:r>
              <w:t>ухвалювати</w:t>
            </w:r>
            <w:proofErr w:type="spellEnd"/>
            <w:r>
              <w:t xml:space="preserve"> і </w:t>
            </w:r>
            <w:proofErr w:type="spellStart"/>
            <w:r>
              <w:t>аргументовані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в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; </w:t>
            </w:r>
            <w:proofErr w:type="spellStart"/>
            <w:r>
              <w:t>співпрацювати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  <w:r>
              <w:t xml:space="preserve">, </w:t>
            </w:r>
            <w:proofErr w:type="spellStart"/>
            <w:r>
              <w:t>виділяти</w:t>
            </w:r>
            <w:proofErr w:type="spellEnd"/>
            <w:r>
              <w:t xml:space="preserve"> та </w:t>
            </w:r>
            <w:proofErr w:type="spellStart"/>
            <w:r>
              <w:t>виконувати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роль в </w:t>
            </w:r>
            <w:proofErr w:type="spellStart"/>
            <w:r>
              <w:t>командній</w:t>
            </w:r>
            <w:proofErr w:type="spellEnd"/>
            <w:r>
              <w:t xml:space="preserve"> </w:t>
            </w:r>
            <w:proofErr w:type="spellStart"/>
            <w:r>
              <w:t>роботі</w:t>
            </w:r>
            <w:proofErr w:type="spellEnd"/>
            <w:r>
              <w:t xml:space="preserve">;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</w:t>
            </w:r>
            <w:proofErr w:type="spellStart"/>
            <w:r>
              <w:t>економічну</w:t>
            </w:r>
            <w:proofErr w:type="spellEnd"/>
            <w:r>
              <w:t xml:space="preserve"> </w:t>
            </w:r>
            <w:proofErr w:type="spellStart"/>
            <w:r>
              <w:t>ситуацію</w:t>
            </w:r>
            <w:proofErr w:type="spellEnd"/>
            <w:r>
              <w:t xml:space="preserve">, </w:t>
            </w:r>
            <w:proofErr w:type="spellStart"/>
            <w:r>
              <w:t>родинний</w:t>
            </w:r>
            <w:proofErr w:type="spellEnd"/>
            <w:r>
              <w:t xml:space="preserve"> бюджет; </w:t>
            </w:r>
            <w:proofErr w:type="spellStart"/>
            <w:r>
              <w:t>орієнтуватися</w:t>
            </w:r>
            <w:proofErr w:type="spellEnd"/>
            <w:r>
              <w:t xml:space="preserve"> в широкому </w:t>
            </w:r>
            <w:proofErr w:type="spellStart"/>
            <w:r>
              <w:t>колі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і </w:t>
            </w:r>
            <w:proofErr w:type="spellStart"/>
            <w:r>
              <w:t>товарів</w:t>
            </w:r>
            <w:proofErr w:type="spellEnd"/>
            <w:r>
              <w:t xml:space="preserve">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чітких</w:t>
            </w:r>
            <w:proofErr w:type="spellEnd"/>
            <w:r>
              <w:t xml:space="preserve"> </w:t>
            </w:r>
            <w:proofErr w:type="spellStart"/>
            <w:r>
              <w:t>критеріїв</w:t>
            </w:r>
            <w:proofErr w:type="spellEnd"/>
            <w:r>
              <w:t xml:space="preserve">,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споживчий</w:t>
            </w:r>
            <w:proofErr w:type="spellEnd"/>
            <w:r>
              <w:t xml:space="preserve"> </w:t>
            </w:r>
            <w:proofErr w:type="spellStart"/>
            <w:r>
              <w:t>вибір</w:t>
            </w:r>
            <w:proofErr w:type="spellEnd"/>
            <w:r>
              <w:t xml:space="preserve">, </w:t>
            </w:r>
            <w:proofErr w:type="spellStart"/>
            <w:r>
              <w:t>спираючись</w:t>
            </w:r>
            <w:proofErr w:type="spellEnd"/>
            <w:r>
              <w:t xml:space="preserve"> на </w:t>
            </w:r>
            <w:proofErr w:type="spellStart"/>
            <w:r>
              <w:t>різні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. </w:t>
            </w: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ощадливість</w:t>
            </w:r>
            <w:proofErr w:type="spellEnd"/>
            <w:r>
              <w:t xml:space="preserve"> і </w:t>
            </w:r>
            <w:proofErr w:type="spellStart"/>
            <w:r>
              <w:t>поміркованість</w:t>
            </w:r>
            <w:proofErr w:type="spellEnd"/>
            <w:r>
              <w:t xml:space="preserve">; </w:t>
            </w:r>
            <w:proofErr w:type="spellStart"/>
            <w:r>
              <w:t>рівне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статків</w:t>
            </w:r>
            <w:proofErr w:type="spellEnd"/>
            <w:r>
              <w:t xml:space="preserve">,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походження</w:t>
            </w:r>
            <w:proofErr w:type="spellEnd"/>
            <w:r>
              <w:t xml:space="preserve">; </w:t>
            </w:r>
            <w:proofErr w:type="spellStart"/>
            <w:r>
              <w:t>відповідальність</w:t>
            </w:r>
            <w:proofErr w:type="spellEnd"/>
            <w:r>
              <w:t xml:space="preserve"> за </w:t>
            </w:r>
            <w:proofErr w:type="spellStart"/>
            <w:r>
              <w:t>спільну</w:t>
            </w:r>
            <w:proofErr w:type="spellEnd"/>
            <w:r>
              <w:t xml:space="preserve"> справу; </w:t>
            </w:r>
            <w:proofErr w:type="spellStart"/>
            <w:r>
              <w:t>налаштованість</w:t>
            </w:r>
            <w:proofErr w:type="spellEnd"/>
            <w:r>
              <w:t xml:space="preserve"> на </w:t>
            </w:r>
            <w:proofErr w:type="spellStart"/>
            <w:r>
              <w:t>логічне</w:t>
            </w:r>
            <w:proofErr w:type="spellEnd"/>
            <w:r>
              <w:t xml:space="preserve"> </w:t>
            </w:r>
            <w:proofErr w:type="spellStart"/>
            <w:r>
              <w:t>обгрунтування</w:t>
            </w:r>
            <w:proofErr w:type="spellEnd"/>
            <w:r>
              <w:t xml:space="preserve"> </w:t>
            </w:r>
            <w:proofErr w:type="spellStart"/>
            <w:r>
              <w:t>позиції</w:t>
            </w:r>
            <w:proofErr w:type="spellEnd"/>
            <w:r>
              <w:t xml:space="preserve"> без </w:t>
            </w:r>
            <w:proofErr w:type="spellStart"/>
            <w:r>
              <w:t>передчасного</w:t>
            </w:r>
            <w:proofErr w:type="spellEnd"/>
            <w:r>
              <w:t xml:space="preserve"> переходу до </w:t>
            </w:r>
            <w:proofErr w:type="spellStart"/>
            <w:r>
              <w:t>висновків</w:t>
            </w:r>
            <w:proofErr w:type="spellEnd"/>
            <w:r>
              <w:t xml:space="preserve">; </w:t>
            </w:r>
            <w:proofErr w:type="spellStart"/>
            <w:r>
              <w:lastRenderedPageBreak/>
              <w:t>повага</w:t>
            </w:r>
            <w:proofErr w:type="spellEnd"/>
            <w:r>
              <w:t xml:space="preserve"> до прав </w:t>
            </w:r>
            <w:proofErr w:type="spellStart"/>
            <w:r>
              <w:t>людини</w:t>
            </w:r>
            <w:proofErr w:type="spellEnd"/>
            <w:r>
              <w:t xml:space="preserve">, активна </w:t>
            </w:r>
            <w:proofErr w:type="spellStart"/>
            <w:r>
              <w:t>позиція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боротьби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дискримінацією</w:t>
            </w:r>
            <w:proofErr w:type="spellEnd"/>
            <w:r>
              <w:t>.</w:t>
            </w:r>
          </w:p>
          <w:p w:rsidR="008668B0" w:rsidRDefault="00DF6165" w:rsidP="00DF6165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>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</w:pPr>
            <w:proofErr w:type="spellStart"/>
            <w:r>
              <w:t>Обізнаність</w:t>
            </w:r>
            <w:proofErr w:type="spellEnd"/>
            <w:r>
              <w:t xml:space="preserve"> і </w:t>
            </w:r>
            <w:proofErr w:type="spellStart"/>
            <w:r>
              <w:t>самовираження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6202" w:type="dxa"/>
          </w:tcPr>
          <w:p w:rsidR="00DF6165" w:rsidRDefault="00DF6165" w:rsidP="00DF6165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Уміння:</w:t>
            </w:r>
            <w:r>
              <w:t xml:space="preserve"> грамотно і </w:t>
            </w:r>
            <w:proofErr w:type="spellStart"/>
            <w:r>
              <w:t>логічно</w:t>
            </w:r>
            <w:proofErr w:type="spellEnd"/>
            <w:r>
              <w:t xml:space="preserve"> </w:t>
            </w:r>
            <w:proofErr w:type="spellStart"/>
            <w:r>
              <w:t>висловлювати</w:t>
            </w:r>
            <w:proofErr w:type="spellEnd"/>
            <w:r>
              <w:t xml:space="preserve"> свою думку, </w:t>
            </w:r>
            <w:proofErr w:type="spellStart"/>
            <w:r>
              <w:t>аргументувати</w:t>
            </w:r>
            <w:proofErr w:type="spellEnd"/>
            <w:r>
              <w:t xml:space="preserve"> та вести </w:t>
            </w:r>
            <w:proofErr w:type="spellStart"/>
            <w:r>
              <w:t>діалог</w:t>
            </w:r>
            <w:proofErr w:type="spellEnd"/>
            <w:r>
              <w:t xml:space="preserve">, </w:t>
            </w:r>
            <w:proofErr w:type="spellStart"/>
            <w:r>
              <w:t>враховуючи</w:t>
            </w:r>
            <w:proofErr w:type="spellEnd"/>
            <w:r>
              <w:t xml:space="preserve"> </w:t>
            </w:r>
            <w:proofErr w:type="spellStart"/>
            <w:r>
              <w:t>національні</w:t>
            </w:r>
            <w:proofErr w:type="spellEnd"/>
            <w:r>
              <w:t xml:space="preserve"> та </w:t>
            </w:r>
            <w:proofErr w:type="spellStart"/>
            <w:r>
              <w:t>культурні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співрозмовників</w:t>
            </w:r>
            <w:proofErr w:type="spellEnd"/>
            <w:r>
              <w:t xml:space="preserve"> та </w:t>
            </w:r>
            <w:proofErr w:type="spellStart"/>
            <w:r>
              <w:t>дотримуючись</w:t>
            </w:r>
            <w:proofErr w:type="spellEnd"/>
            <w:r>
              <w:t xml:space="preserve"> </w:t>
            </w:r>
            <w:proofErr w:type="spellStart"/>
            <w:r>
              <w:t>етики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 і </w:t>
            </w:r>
            <w:proofErr w:type="spellStart"/>
            <w:r>
              <w:t>взаємодії</w:t>
            </w:r>
            <w:proofErr w:type="spellEnd"/>
            <w:r>
              <w:t xml:space="preserve">; </w:t>
            </w:r>
            <w:proofErr w:type="spellStart"/>
            <w:r>
              <w:t>враховувати</w:t>
            </w:r>
            <w:proofErr w:type="spellEnd"/>
            <w:r>
              <w:t xml:space="preserve"> </w:t>
            </w:r>
            <w:proofErr w:type="spellStart"/>
            <w:r>
              <w:t>художньо-естетичну</w:t>
            </w:r>
            <w:proofErr w:type="spellEnd"/>
            <w:r>
              <w:t xml:space="preserve"> </w:t>
            </w:r>
            <w:proofErr w:type="spellStart"/>
            <w:r>
              <w:t>складову</w:t>
            </w:r>
            <w:proofErr w:type="spellEnd"/>
            <w:r>
              <w:t xml:space="preserve"> при </w:t>
            </w:r>
            <w:proofErr w:type="spellStart"/>
            <w:r>
              <w:t>створенні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(</w:t>
            </w:r>
            <w:proofErr w:type="spellStart"/>
            <w:r>
              <w:t>малюнків</w:t>
            </w:r>
            <w:proofErr w:type="spellEnd"/>
            <w:r>
              <w:t xml:space="preserve">, </w:t>
            </w:r>
            <w:proofErr w:type="spellStart"/>
            <w:r>
              <w:t>текстів</w:t>
            </w:r>
            <w:proofErr w:type="spellEnd"/>
            <w:r>
              <w:t xml:space="preserve">, схем </w:t>
            </w:r>
            <w:proofErr w:type="spellStart"/>
            <w:r>
              <w:t>тощо</w:t>
            </w:r>
            <w:proofErr w:type="spellEnd"/>
            <w:r>
              <w:t>).</w:t>
            </w:r>
          </w:p>
          <w:p w:rsidR="00DF6165" w:rsidRDefault="00DF6165" w:rsidP="00DF6165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Ставлення:</w:t>
            </w:r>
            <w:r>
              <w:t xml:space="preserve"> культурна </w:t>
            </w:r>
            <w:proofErr w:type="spellStart"/>
            <w:r>
              <w:t>самоідентифікація</w:t>
            </w:r>
            <w:proofErr w:type="spellEnd"/>
            <w:r>
              <w:t xml:space="preserve">, </w:t>
            </w:r>
            <w:proofErr w:type="spellStart"/>
            <w:r>
              <w:t>повага</w:t>
            </w:r>
            <w:proofErr w:type="spellEnd"/>
            <w:r>
              <w:t xml:space="preserve"> до культурного </w:t>
            </w:r>
            <w:proofErr w:type="spellStart"/>
            <w:r>
              <w:t>розмаїття</w:t>
            </w:r>
            <w:proofErr w:type="spellEnd"/>
            <w:r>
              <w:t xml:space="preserve"> у глобальному </w:t>
            </w:r>
            <w:proofErr w:type="spellStart"/>
            <w:r>
              <w:t>суспільстві</w:t>
            </w:r>
            <w:proofErr w:type="spellEnd"/>
            <w:r>
              <w:t xml:space="preserve">;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окремого</w:t>
            </w:r>
            <w:proofErr w:type="spellEnd"/>
            <w:r>
              <w:t xml:space="preserve"> предмета на </w:t>
            </w:r>
            <w:proofErr w:type="spellStart"/>
            <w:r>
              <w:t>людську</w:t>
            </w:r>
            <w:proofErr w:type="spellEnd"/>
            <w:r>
              <w:t xml:space="preserve"> культуру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>.</w:t>
            </w:r>
          </w:p>
          <w:p w:rsidR="008668B0" w:rsidRDefault="00DF6165" w:rsidP="00DF6165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математичні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 в </w:t>
            </w:r>
            <w:proofErr w:type="spellStart"/>
            <w:r>
              <w:t>різних</w:t>
            </w:r>
            <w:proofErr w:type="spellEnd"/>
            <w:r>
              <w:t xml:space="preserve"> видах </w:t>
            </w:r>
            <w:proofErr w:type="spellStart"/>
            <w:r>
              <w:t>мистецтва</w:t>
            </w:r>
            <w:proofErr w:type="spellEnd"/>
          </w:p>
        </w:tc>
      </w:tr>
      <w:tr w:rsidR="00DF6165" w:rsidRPr="00D34A53" w:rsidTr="00DF6165">
        <w:trPr>
          <w:trHeight w:val="415"/>
        </w:trPr>
        <w:tc>
          <w:tcPr>
            <w:tcW w:w="959" w:type="dxa"/>
          </w:tcPr>
          <w:p w:rsidR="00DF6165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  <w:vAlign w:val="bottom"/>
          </w:tcPr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  <w:proofErr w:type="spellStart"/>
            <w:r>
              <w:t>Екологічна</w:t>
            </w:r>
            <w:proofErr w:type="spellEnd"/>
            <w:r>
              <w:t xml:space="preserve"> </w:t>
            </w:r>
            <w:proofErr w:type="spellStart"/>
            <w:r>
              <w:t>грамотність</w:t>
            </w:r>
            <w:proofErr w:type="spellEnd"/>
            <w:r>
              <w:t xml:space="preserve"> і </w:t>
            </w:r>
            <w:proofErr w:type="spellStart"/>
            <w:r>
              <w:t>здорове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</w:p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P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P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P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</w:tc>
        <w:tc>
          <w:tcPr>
            <w:tcW w:w="6202" w:type="dxa"/>
          </w:tcPr>
          <w:p w:rsidR="00DF6165" w:rsidRDefault="00DF6165" w:rsidP="00DF6165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rStyle w:val="24"/>
              </w:rPr>
              <w:t>Уміння:</w:t>
            </w:r>
            <w:r w:rsidRPr="00DF6165">
              <w:rPr>
                <w:lang w:val="uk-UA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DF6165" w:rsidRPr="00DF6165" w:rsidRDefault="00DF6165" w:rsidP="00DF6165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Ставлення:</w:t>
            </w:r>
            <w:r>
              <w:rPr>
                <w:color w:val="000000"/>
                <w:lang w:val="uk-UA" w:eastAsia="uk-UA" w:bidi="uk-UA"/>
              </w:rPr>
              <w:t xml:space="preserve"> усвідомлення взаємозв’язку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думка.</w:t>
            </w:r>
          </w:p>
          <w:p w:rsidR="00DF6165" w:rsidRPr="00DF6165" w:rsidRDefault="00DF6165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</w:p>
        </w:tc>
      </w:tr>
    </w:tbl>
    <w:p w:rsidR="008668B0" w:rsidRDefault="008668B0" w:rsidP="008668B0">
      <w:pPr>
        <w:pStyle w:val="20"/>
        <w:shd w:val="clear" w:color="auto" w:fill="auto"/>
        <w:spacing w:after="0"/>
        <w:jc w:val="both"/>
        <w:rPr>
          <w:lang w:val="uk-UA"/>
        </w:rPr>
      </w:pPr>
    </w:p>
    <w:p w:rsidR="00512FF3" w:rsidRPr="00512FF3" w:rsidRDefault="00512FF3" w:rsidP="00512FF3">
      <w:pPr>
        <w:pStyle w:val="20"/>
        <w:shd w:val="clear" w:color="auto" w:fill="auto"/>
        <w:spacing w:after="0"/>
        <w:ind w:firstLine="720"/>
        <w:jc w:val="both"/>
        <w:rPr>
          <w:lang w:val="uk-UA"/>
        </w:rPr>
      </w:pPr>
      <w:r>
        <w:rPr>
          <w:color w:val="000000"/>
          <w:lang w:val="uk-UA" w:eastAsia="uk-UA" w:bidi="uk-U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засобами усіх предметів.</w:t>
      </w:r>
    </w:p>
    <w:p w:rsidR="00512FF3" w:rsidRPr="00512FF3" w:rsidRDefault="00512FF3" w:rsidP="00512FF3">
      <w:pPr>
        <w:pStyle w:val="20"/>
        <w:shd w:val="clear" w:color="auto" w:fill="auto"/>
        <w:spacing w:after="0"/>
        <w:ind w:firstLine="720"/>
        <w:jc w:val="both"/>
        <w:rPr>
          <w:lang w:val="uk-UA"/>
        </w:rPr>
      </w:pPr>
      <w:r>
        <w:rPr>
          <w:color w:val="000000"/>
          <w:lang w:val="uk-UA" w:eastAsia="uk-UA" w:bidi="uk-UA"/>
        </w:rPr>
        <w:t>В</w:t>
      </w:r>
      <w:r w:rsidR="004E667A">
        <w:rPr>
          <w:color w:val="000000"/>
          <w:lang w:val="uk-UA" w:eastAsia="uk-UA" w:bidi="uk-UA"/>
        </w:rPr>
        <w:t>ідо</w:t>
      </w:r>
      <w:r>
        <w:rPr>
          <w:color w:val="000000"/>
          <w:lang w:val="uk-UA" w:eastAsia="uk-UA" w:bidi="uk-UA"/>
        </w:rPr>
        <w:t xml:space="preserve">кремлення в навчальних програмах таких наскрізних ліній ключових </w:t>
      </w:r>
      <w:proofErr w:type="spellStart"/>
      <w:r w:rsidRPr="001D64D8">
        <w:rPr>
          <w:color w:val="000000"/>
          <w:lang w:val="uk-UA" w:eastAsia="ru-RU" w:bidi="ru-RU"/>
        </w:rPr>
        <w:t>компетентностей</w:t>
      </w:r>
      <w:proofErr w:type="spellEnd"/>
      <w:r w:rsidRPr="001D64D8">
        <w:rPr>
          <w:color w:val="000000"/>
          <w:lang w:val="uk-UA" w:eastAsia="ru-RU" w:bidi="ru-RU"/>
        </w:rPr>
        <w:t xml:space="preserve"> </w:t>
      </w:r>
      <w:r>
        <w:rPr>
          <w:color w:val="000000"/>
          <w:lang w:val="uk-UA" w:eastAsia="uk-UA" w:bidi="uk-UA"/>
        </w:rPr>
        <w:t>як «Екологі</w:t>
      </w:r>
      <w:r w:rsidR="004E667A">
        <w:rPr>
          <w:color w:val="000000"/>
          <w:lang w:val="uk-UA" w:eastAsia="uk-UA" w:bidi="uk-UA"/>
        </w:rPr>
        <w:t>я</w:t>
      </w:r>
      <w:r>
        <w:rPr>
          <w:color w:val="000000"/>
          <w:lang w:val="uk-UA" w:eastAsia="uk-UA" w:bidi="uk-UA"/>
        </w:rPr>
        <w:t>», «</w:t>
      </w:r>
      <w:r w:rsidR="004E667A">
        <w:rPr>
          <w:color w:val="000000"/>
          <w:lang w:val="uk-UA" w:eastAsia="uk-UA" w:bidi="uk-UA"/>
        </w:rPr>
        <w:t>Правознавство», «Основи економічної теорії»</w:t>
      </w:r>
      <w:r>
        <w:rPr>
          <w:color w:val="000000"/>
          <w:lang w:val="uk-UA" w:eastAsia="uk-UA" w:bidi="uk-UA"/>
        </w:rPr>
        <w:t xml:space="preserve"> спрямоване на формування у студентів здатності застосовувати знання й уміння у реальних життєвих ситуаціях.</w:t>
      </w:r>
    </w:p>
    <w:p w:rsidR="00512FF3" w:rsidRDefault="00512FF3" w:rsidP="008668B0">
      <w:pPr>
        <w:pStyle w:val="20"/>
        <w:shd w:val="clear" w:color="auto" w:fill="auto"/>
        <w:spacing w:after="0"/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512FF3" w:rsidTr="00512FF3">
        <w:tc>
          <w:tcPr>
            <w:tcW w:w="2660" w:type="dxa"/>
          </w:tcPr>
          <w:p w:rsidR="00512FF3" w:rsidRPr="00512FF3" w:rsidRDefault="00512FF3" w:rsidP="00512FF3">
            <w:pPr>
              <w:pStyle w:val="20"/>
              <w:shd w:val="clear" w:color="auto" w:fill="auto"/>
              <w:spacing w:after="0"/>
              <w:rPr>
                <w:b/>
                <w:lang w:val="uk-UA"/>
              </w:rPr>
            </w:pPr>
            <w:r w:rsidRPr="00512FF3">
              <w:rPr>
                <w:b/>
                <w:lang w:val="uk-UA"/>
              </w:rPr>
              <w:t>Наскрізна лінія</w:t>
            </w:r>
          </w:p>
        </w:tc>
        <w:tc>
          <w:tcPr>
            <w:tcW w:w="7194" w:type="dxa"/>
          </w:tcPr>
          <w:p w:rsidR="00512FF3" w:rsidRPr="00512FF3" w:rsidRDefault="00512FF3" w:rsidP="00512FF3">
            <w:pPr>
              <w:pStyle w:val="20"/>
              <w:shd w:val="clear" w:color="auto" w:fill="auto"/>
              <w:spacing w:after="0"/>
              <w:rPr>
                <w:b/>
                <w:lang w:val="uk-UA"/>
              </w:rPr>
            </w:pPr>
            <w:r w:rsidRPr="00512FF3">
              <w:rPr>
                <w:b/>
                <w:lang w:val="uk-UA"/>
              </w:rPr>
              <w:t>Коротка характеристика</w:t>
            </w:r>
          </w:p>
        </w:tc>
      </w:tr>
      <w:tr w:rsidR="00512FF3" w:rsidTr="00512FF3">
        <w:tc>
          <w:tcPr>
            <w:tcW w:w="2660" w:type="dxa"/>
          </w:tcPr>
          <w:p w:rsidR="00512FF3" w:rsidRDefault="00512FF3" w:rsidP="00512FF3">
            <w:pPr>
              <w:pStyle w:val="20"/>
              <w:shd w:val="clear" w:color="auto" w:fill="auto"/>
              <w:spacing w:after="0"/>
              <w:jc w:val="left"/>
            </w:pPr>
            <w:proofErr w:type="spellStart"/>
            <w:r>
              <w:t>Екологічна</w:t>
            </w:r>
            <w:proofErr w:type="spellEnd"/>
            <w:r>
              <w:t xml:space="preserve"> </w:t>
            </w:r>
            <w:proofErr w:type="spellStart"/>
            <w:r>
              <w:t>безпека</w:t>
            </w:r>
            <w:proofErr w:type="spellEnd"/>
            <w:r>
              <w:t xml:space="preserve"> й </w:t>
            </w:r>
            <w:proofErr w:type="spellStart"/>
            <w:r>
              <w:t>сталий</w:t>
            </w:r>
            <w:proofErr w:type="spellEnd"/>
            <w:r>
              <w:t xml:space="preserve"> </w:t>
            </w:r>
            <w:proofErr w:type="spellStart"/>
            <w:r>
              <w:t>розвиток</w:t>
            </w:r>
            <w:proofErr w:type="spellEnd"/>
          </w:p>
        </w:tc>
        <w:tc>
          <w:tcPr>
            <w:tcW w:w="7194" w:type="dxa"/>
          </w:tcPr>
          <w:p w:rsidR="00512FF3" w:rsidRDefault="00512FF3" w:rsidP="00512FF3">
            <w:pPr>
              <w:pStyle w:val="20"/>
              <w:shd w:val="clear" w:color="auto" w:fill="auto"/>
              <w:spacing w:after="0"/>
              <w:jc w:val="both"/>
            </w:pPr>
            <w:proofErr w:type="spellStart"/>
            <w:r>
              <w:t>Формування</w:t>
            </w:r>
            <w:proofErr w:type="spellEnd"/>
            <w:r>
              <w:t xml:space="preserve"> в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активності</w:t>
            </w:r>
            <w:proofErr w:type="spellEnd"/>
            <w:r>
              <w:t xml:space="preserve">, </w:t>
            </w:r>
            <w:proofErr w:type="spellStart"/>
            <w:r>
              <w:t>відповідальності</w:t>
            </w:r>
            <w:proofErr w:type="spellEnd"/>
            <w:r>
              <w:t xml:space="preserve"> та </w:t>
            </w:r>
            <w:proofErr w:type="spellStart"/>
            <w:r>
              <w:t>екологічної</w:t>
            </w:r>
            <w:proofErr w:type="spellEnd"/>
            <w:r>
              <w:t xml:space="preserve"> </w:t>
            </w:r>
            <w:proofErr w:type="spellStart"/>
            <w:r>
              <w:t>свідомості</w:t>
            </w:r>
            <w:proofErr w:type="spellEnd"/>
            <w:r>
              <w:t xml:space="preserve">,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брати</w:t>
            </w:r>
            <w:proofErr w:type="spellEnd"/>
            <w:r>
              <w:t xml:space="preserve"> участь у </w:t>
            </w:r>
            <w:proofErr w:type="spellStart"/>
            <w:r>
              <w:t>вирішенні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 xml:space="preserve"> і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 xml:space="preserve">,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важливості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для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t>поколінь</w:t>
            </w:r>
            <w:proofErr w:type="spellEnd"/>
            <w:r>
              <w:t>.</w:t>
            </w:r>
          </w:p>
          <w:p w:rsidR="00512FF3" w:rsidRDefault="00512FF3" w:rsidP="00512FF3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t xml:space="preserve">Проблематика </w:t>
            </w:r>
            <w:proofErr w:type="spellStart"/>
            <w:r>
              <w:t>наскрізної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реалізується</w:t>
            </w:r>
            <w:proofErr w:type="spellEnd"/>
            <w:r>
              <w:t xml:space="preserve"> через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r>
              <w:t>реальними</w:t>
            </w:r>
            <w:proofErr w:type="spellEnd"/>
            <w:r>
              <w:t xml:space="preserve"> </w:t>
            </w:r>
            <w:proofErr w:type="spellStart"/>
            <w:r>
              <w:t>даними</w:t>
            </w:r>
            <w:proofErr w:type="spellEnd"/>
            <w:r>
              <w:t xml:space="preserve"> про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збереження</w:t>
            </w:r>
            <w:proofErr w:type="spellEnd"/>
            <w:r>
              <w:t xml:space="preserve"> та </w:t>
            </w:r>
            <w:proofErr w:type="spellStart"/>
            <w:r>
              <w:t>примноження</w:t>
            </w:r>
            <w:proofErr w:type="spellEnd"/>
            <w:r>
              <w:t xml:space="preserve">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цих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сприяє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розвитку</w:t>
            </w:r>
            <w:proofErr w:type="spellEnd"/>
            <w:r>
              <w:t xml:space="preserve"> </w:t>
            </w:r>
            <w:proofErr w:type="gramStart"/>
            <w:r>
              <w:t>бережливого</w:t>
            </w:r>
            <w:proofErr w:type="gram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, </w:t>
            </w:r>
            <w:proofErr w:type="spellStart"/>
            <w:r>
              <w:t>екології</w:t>
            </w:r>
            <w:proofErr w:type="spellEnd"/>
            <w:r>
              <w:t xml:space="preserve">, </w:t>
            </w:r>
            <w:proofErr w:type="spellStart"/>
            <w:r>
              <w:t>формуванню</w:t>
            </w:r>
            <w:proofErr w:type="spellEnd"/>
            <w:r>
              <w:t xml:space="preserve"> критичного </w:t>
            </w:r>
            <w:proofErr w:type="spellStart"/>
            <w:r>
              <w:t>мислення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критично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перспективи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 і </w:t>
            </w:r>
            <w:proofErr w:type="spellStart"/>
            <w:r>
              <w:t>людини</w:t>
            </w:r>
            <w:proofErr w:type="spellEnd"/>
            <w:r>
              <w:t xml:space="preserve">. </w:t>
            </w:r>
            <w:proofErr w:type="spellStart"/>
            <w:r>
              <w:t>Можливі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на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повітрі</w:t>
            </w:r>
            <w:proofErr w:type="spellEnd"/>
            <w:r>
              <w:t>.</w:t>
            </w:r>
          </w:p>
        </w:tc>
      </w:tr>
      <w:tr w:rsidR="00512FF3" w:rsidTr="00512FF3">
        <w:tc>
          <w:tcPr>
            <w:tcW w:w="2660" w:type="dxa"/>
          </w:tcPr>
          <w:p w:rsidR="00512FF3" w:rsidRDefault="00512FF3" w:rsidP="00512FF3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r>
              <w:lastRenderedPageBreak/>
              <w:t>Громадянська</w:t>
            </w:r>
            <w:proofErr w:type="spellEnd"/>
            <w:r>
              <w:t xml:space="preserve"> </w:t>
            </w:r>
            <w:proofErr w:type="spellStart"/>
            <w:r>
              <w:t>відповідальність</w:t>
            </w:r>
            <w:proofErr w:type="spellEnd"/>
          </w:p>
        </w:tc>
        <w:tc>
          <w:tcPr>
            <w:tcW w:w="7194" w:type="dxa"/>
          </w:tcPr>
          <w:p w:rsidR="00512FF3" w:rsidRDefault="00512FF3" w:rsidP="00512FF3">
            <w:pPr>
              <w:pStyle w:val="20"/>
              <w:shd w:val="clear" w:color="auto" w:fill="auto"/>
              <w:spacing w:after="0" w:line="312" w:lineRule="exact"/>
              <w:jc w:val="both"/>
            </w:pPr>
            <w:proofErr w:type="spellStart"/>
            <w:r>
              <w:t>Сприятиме</w:t>
            </w:r>
            <w:proofErr w:type="spellEnd"/>
            <w:r>
              <w:t xml:space="preserve"> </w:t>
            </w:r>
            <w:proofErr w:type="spellStart"/>
            <w:r>
              <w:t>формуванню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члена </w:t>
            </w:r>
            <w:proofErr w:type="spellStart"/>
            <w:r>
              <w:t>громади</w:t>
            </w:r>
            <w:proofErr w:type="spellEnd"/>
            <w:r>
              <w:t xml:space="preserve"> і </w:t>
            </w:r>
            <w:proofErr w:type="spellStart"/>
            <w:r>
              <w:t>суспільства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розуміє</w:t>
            </w:r>
            <w:proofErr w:type="spellEnd"/>
            <w:r>
              <w:t xml:space="preserve"> </w:t>
            </w:r>
            <w:proofErr w:type="spellStart"/>
            <w:r>
              <w:t>принципи</w:t>
            </w:r>
            <w:proofErr w:type="spellEnd"/>
            <w:r>
              <w:t xml:space="preserve"> і </w:t>
            </w:r>
            <w:proofErr w:type="spellStart"/>
            <w:r>
              <w:t>механізми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 xml:space="preserve">. </w:t>
            </w:r>
            <w:proofErr w:type="spellStart"/>
            <w:r>
              <w:t>Ця</w:t>
            </w:r>
            <w:proofErr w:type="spellEnd"/>
            <w:r>
              <w:t xml:space="preserve"> </w:t>
            </w:r>
            <w:proofErr w:type="spellStart"/>
            <w:r>
              <w:t>наскрізна</w:t>
            </w:r>
            <w:proofErr w:type="spellEnd"/>
            <w:r>
              <w:t xml:space="preserve"> </w:t>
            </w:r>
            <w:proofErr w:type="spellStart"/>
            <w:r>
              <w:t>лінія</w:t>
            </w:r>
            <w:proofErr w:type="spellEnd"/>
            <w:r>
              <w:t xml:space="preserve"> </w:t>
            </w:r>
            <w:proofErr w:type="spellStart"/>
            <w:r>
              <w:t>освоюється</w:t>
            </w:r>
            <w:proofErr w:type="spellEnd"/>
            <w:r>
              <w:t xml:space="preserve"> в основному через </w:t>
            </w:r>
            <w:proofErr w:type="spellStart"/>
            <w:r>
              <w:t>колективну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досл</w:t>
            </w:r>
            <w:proofErr w:type="gramEnd"/>
            <w:r>
              <w:t>ідницькі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роботи</w:t>
            </w:r>
            <w:proofErr w:type="spellEnd"/>
            <w:r>
              <w:t xml:space="preserve"> в </w:t>
            </w:r>
            <w:proofErr w:type="spellStart"/>
            <w:r>
              <w:t>групі</w:t>
            </w:r>
            <w:proofErr w:type="spellEnd"/>
            <w:r>
              <w:t xml:space="preserve">, </w:t>
            </w:r>
            <w:proofErr w:type="spellStart"/>
            <w:r>
              <w:t>проекти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), яка </w:t>
            </w:r>
            <w:proofErr w:type="spellStart"/>
            <w:r>
              <w:t>поєднує</w:t>
            </w:r>
            <w:proofErr w:type="spellEnd"/>
            <w:r>
              <w:t xml:space="preserve">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предмети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собою і </w:t>
            </w:r>
            <w:proofErr w:type="spellStart"/>
            <w:r>
              <w:t>розвиває</w:t>
            </w:r>
            <w:proofErr w:type="spellEnd"/>
            <w:r>
              <w:t xml:space="preserve"> у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готовність</w:t>
            </w:r>
            <w:proofErr w:type="spellEnd"/>
            <w:r>
              <w:t xml:space="preserve"> до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співпраці</w:t>
            </w:r>
            <w:proofErr w:type="spellEnd"/>
            <w:r>
              <w:t xml:space="preserve">, </w:t>
            </w:r>
            <w:proofErr w:type="spellStart"/>
            <w:r>
              <w:t>толерантність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різноманітних</w:t>
            </w:r>
            <w:proofErr w:type="spellEnd"/>
            <w:r>
              <w:t xml:space="preserve"> </w:t>
            </w:r>
            <w:proofErr w:type="spellStart"/>
            <w:r>
              <w:t>способів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і думок.</w:t>
            </w:r>
          </w:p>
          <w:p w:rsidR="00512FF3" w:rsidRPr="00512FF3" w:rsidRDefault="00512FF3" w:rsidP="00512FF3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proofErr w:type="spellStart"/>
            <w:r>
              <w:t>Викладач</w:t>
            </w:r>
            <w:proofErr w:type="spellEnd"/>
            <w:r>
              <w:t xml:space="preserve"> повинен </w:t>
            </w:r>
            <w:proofErr w:type="spellStart"/>
            <w:r>
              <w:t>сприяти</w:t>
            </w:r>
            <w:proofErr w:type="spellEnd"/>
            <w:r>
              <w:t xml:space="preserve"> </w:t>
            </w:r>
            <w:proofErr w:type="spellStart"/>
            <w:r>
              <w:t>формуванню</w:t>
            </w:r>
            <w:proofErr w:type="spellEnd"/>
            <w:r>
              <w:t xml:space="preserve"> у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gramStart"/>
            <w:r>
              <w:t>толерантного</w:t>
            </w:r>
            <w:proofErr w:type="gram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товаришів</w:t>
            </w:r>
            <w:proofErr w:type="spellEnd"/>
            <w:r>
              <w:t xml:space="preserve">, </w:t>
            </w:r>
            <w:proofErr w:type="spellStart"/>
            <w:r>
              <w:t>порядності</w:t>
            </w:r>
            <w:proofErr w:type="spellEnd"/>
            <w:r>
              <w:t xml:space="preserve">, </w:t>
            </w:r>
            <w:proofErr w:type="spellStart"/>
            <w:r>
              <w:t>чесності</w:t>
            </w:r>
            <w:proofErr w:type="spellEnd"/>
            <w:r>
              <w:t>.</w:t>
            </w:r>
          </w:p>
        </w:tc>
      </w:tr>
      <w:tr w:rsidR="00512FF3" w:rsidTr="00512FF3">
        <w:tc>
          <w:tcPr>
            <w:tcW w:w="2660" w:type="dxa"/>
          </w:tcPr>
          <w:p w:rsidR="00512FF3" w:rsidRDefault="00512FF3" w:rsidP="00512FF3">
            <w:pPr>
              <w:pStyle w:val="20"/>
              <w:shd w:val="clear" w:color="auto" w:fill="auto"/>
              <w:spacing w:after="0" w:line="260" w:lineRule="exact"/>
              <w:jc w:val="left"/>
            </w:pPr>
            <w:proofErr w:type="spellStart"/>
            <w:r>
              <w:t>Здоров'я</w:t>
            </w:r>
            <w:proofErr w:type="spellEnd"/>
            <w:r>
              <w:t xml:space="preserve"> і </w:t>
            </w:r>
            <w:proofErr w:type="spellStart"/>
            <w:r>
              <w:t>безпека</w:t>
            </w:r>
            <w:proofErr w:type="spellEnd"/>
          </w:p>
        </w:tc>
        <w:tc>
          <w:tcPr>
            <w:tcW w:w="7194" w:type="dxa"/>
          </w:tcPr>
          <w:p w:rsidR="00512FF3" w:rsidRDefault="00512FF3" w:rsidP="00512FF3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proofErr w:type="spellStart"/>
            <w:r>
              <w:t>Завданням</w:t>
            </w:r>
            <w:proofErr w:type="spellEnd"/>
            <w:r>
              <w:t xml:space="preserve"> </w:t>
            </w:r>
            <w:proofErr w:type="spellStart"/>
            <w:r>
              <w:t>наскрізної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є </w:t>
            </w:r>
            <w:proofErr w:type="spellStart"/>
            <w:r>
              <w:t>становлення</w:t>
            </w:r>
            <w:proofErr w:type="spellEnd"/>
            <w:r>
              <w:t xml:space="preserve"> </w:t>
            </w:r>
            <w:proofErr w:type="spellStart"/>
            <w:r>
              <w:t>учня</w:t>
            </w:r>
            <w:proofErr w:type="spellEnd"/>
            <w:r>
              <w:t xml:space="preserve"> як </w:t>
            </w:r>
            <w:proofErr w:type="spellStart"/>
            <w:r>
              <w:t>емоційно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gramEnd"/>
            <w:r>
              <w:t>ійкого</w:t>
            </w:r>
            <w:proofErr w:type="spellEnd"/>
            <w:r>
              <w:t xml:space="preserve"> члена </w:t>
            </w:r>
            <w:proofErr w:type="spellStart"/>
            <w:r>
              <w:t>суспільства</w:t>
            </w:r>
            <w:proofErr w:type="spellEnd"/>
            <w:r>
              <w:t xml:space="preserve">, </w:t>
            </w:r>
            <w:proofErr w:type="spellStart"/>
            <w:r>
              <w:t>здатного</w:t>
            </w:r>
            <w:proofErr w:type="spellEnd"/>
            <w:r>
              <w:t xml:space="preserve"> вести здоровий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і </w:t>
            </w:r>
            <w:proofErr w:type="spellStart"/>
            <w:r>
              <w:t>формувати</w:t>
            </w:r>
            <w:proofErr w:type="spellEnd"/>
            <w:r>
              <w:t xml:space="preserve"> </w:t>
            </w:r>
            <w:proofErr w:type="spellStart"/>
            <w:r>
              <w:t>навколо</w:t>
            </w:r>
            <w:proofErr w:type="spellEnd"/>
            <w:r>
              <w:t xml:space="preserve"> себе </w:t>
            </w:r>
            <w:proofErr w:type="spellStart"/>
            <w:r>
              <w:t>безпечне</w:t>
            </w:r>
            <w:proofErr w:type="spellEnd"/>
            <w:r>
              <w:t xml:space="preserve"> </w:t>
            </w:r>
            <w:proofErr w:type="spellStart"/>
            <w:r>
              <w:t>життєве</w:t>
            </w:r>
            <w:proofErr w:type="spellEnd"/>
            <w:r>
              <w:t xml:space="preserve"> </w:t>
            </w:r>
            <w:proofErr w:type="spellStart"/>
            <w:r>
              <w:t>середовище</w:t>
            </w:r>
            <w:proofErr w:type="spellEnd"/>
            <w:r>
              <w:t xml:space="preserve">. </w:t>
            </w:r>
            <w:proofErr w:type="spellStart"/>
            <w:r>
              <w:t>Реалізується</w:t>
            </w:r>
            <w:proofErr w:type="spellEnd"/>
            <w:r>
              <w:t xml:space="preserve"> через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r>
              <w:t>реальними</w:t>
            </w:r>
            <w:proofErr w:type="spellEnd"/>
            <w:r>
              <w:t xml:space="preserve"> </w:t>
            </w:r>
            <w:proofErr w:type="spellStart"/>
            <w:r>
              <w:t>даними</w:t>
            </w:r>
            <w:proofErr w:type="spellEnd"/>
            <w:r>
              <w:t xml:space="preserve"> про </w:t>
            </w:r>
            <w:proofErr w:type="spellStart"/>
            <w:r>
              <w:t>безпеку</w:t>
            </w:r>
            <w:proofErr w:type="spellEnd"/>
            <w:r>
              <w:t xml:space="preserve"> і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(</w:t>
            </w:r>
            <w:proofErr w:type="spellStart"/>
            <w:r>
              <w:t>текстові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середовищем</w:t>
            </w:r>
            <w:proofErr w:type="spellEnd"/>
            <w:r>
              <w:t xml:space="preserve"> </w:t>
            </w:r>
            <w:proofErr w:type="spellStart"/>
            <w:r>
              <w:t>дорожнього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 xml:space="preserve">, </w:t>
            </w:r>
            <w:proofErr w:type="spellStart"/>
            <w:r>
              <w:t>рухом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ішоходів</w:t>
            </w:r>
            <w:proofErr w:type="spellEnd"/>
            <w:r>
              <w:t xml:space="preserve"> і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). </w:t>
            </w:r>
            <w:proofErr w:type="spellStart"/>
            <w:r>
              <w:t>Варто</w:t>
            </w:r>
            <w:proofErr w:type="spellEnd"/>
            <w:r>
              <w:t xml:space="preserve"> </w:t>
            </w:r>
            <w:proofErr w:type="spellStart"/>
            <w:r>
              <w:t>звернути</w:t>
            </w:r>
            <w:proofErr w:type="spellEnd"/>
            <w:r>
              <w:t xml:space="preserve"> </w:t>
            </w:r>
            <w:proofErr w:type="spellStart"/>
            <w:r>
              <w:t>увагу</w:t>
            </w:r>
            <w:proofErr w:type="spellEnd"/>
            <w:r>
              <w:t xml:space="preserve"> на </w:t>
            </w:r>
            <w:proofErr w:type="spellStart"/>
            <w:r>
              <w:t>проблеми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пов’язан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ризиками</w:t>
            </w:r>
            <w:proofErr w:type="spellEnd"/>
            <w:r>
              <w:t xml:space="preserve"> для </w:t>
            </w:r>
            <w:proofErr w:type="spellStart"/>
            <w:r>
              <w:t>життя</w:t>
            </w:r>
            <w:proofErr w:type="spellEnd"/>
            <w:r>
              <w:t xml:space="preserve"> і </w:t>
            </w:r>
            <w:proofErr w:type="spellStart"/>
            <w:r>
              <w:t>здоров’я</w:t>
            </w:r>
            <w:proofErr w:type="spellEnd"/>
            <w:r>
              <w:t xml:space="preserve">. </w:t>
            </w:r>
            <w:proofErr w:type="spellStart"/>
            <w:r>
              <w:t>Вирішення</w:t>
            </w:r>
            <w:proofErr w:type="spellEnd"/>
            <w:r>
              <w:t xml:space="preserve"> проблем, </w:t>
            </w:r>
            <w:proofErr w:type="spellStart"/>
            <w:r>
              <w:t>знайдених</w:t>
            </w:r>
            <w:proofErr w:type="spellEnd"/>
            <w:r>
              <w:t xml:space="preserve"> з «ага-</w:t>
            </w:r>
            <w:proofErr w:type="spellStart"/>
            <w:r>
              <w:t>ефектом</w:t>
            </w:r>
            <w:proofErr w:type="spellEnd"/>
            <w:r>
              <w:t xml:space="preserve">»,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оптимальних</w:t>
            </w:r>
            <w:proofErr w:type="spellEnd"/>
            <w:r>
              <w:t xml:space="preserve">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 xml:space="preserve"> і </w:t>
            </w:r>
            <w:proofErr w:type="spellStart"/>
            <w:r>
              <w:t>розв’язування</w:t>
            </w:r>
            <w:proofErr w:type="spellEnd"/>
            <w:r>
              <w:t xml:space="preserve"> задач </w:t>
            </w:r>
            <w:proofErr w:type="spellStart"/>
            <w:r>
              <w:t>тощо</w:t>
            </w:r>
            <w:proofErr w:type="spellEnd"/>
            <w:r>
              <w:t xml:space="preserve">, </w:t>
            </w:r>
            <w:proofErr w:type="spellStart"/>
            <w:r>
              <w:t>здатні</w:t>
            </w:r>
            <w:proofErr w:type="spellEnd"/>
            <w:r>
              <w:t xml:space="preserve"> </w:t>
            </w:r>
            <w:proofErr w:type="spellStart"/>
            <w:r>
              <w:t>викликати</w:t>
            </w:r>
            <w:proofErr w:type="spellEnd"/>
            <w:r>
              <w:t xml:space="preserve"> в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чимало</w:t>
            </w:r>
            <w:proofErr w:type="spellEnd"/>
            <w:r>
              <w:t xml:space="preserve"> </w:t>
            </w:r>
            <w:proofErr w:type="spellStart"/>
            <w:r>
              <w:t>радісних</w:t>
            </w:r>
            <w:proofErr w:type="spellEnd"/>
            <w:r>
              <w:t xml:space="preserve"> </w:t>
            </w:r>
            <w:proofErr w:type="spellStart"/>
            <w:r>
              <w:t>емоцій</w:t>
            </w:r>
            <w:proofErr w:type="spellEnd"/>
            <w:r>
              <w:t>.</w:t>
            </w:r>
          </w:p>
        </w:tc>
      </w:tr>
      <w:tr w:rsidR="00512FF3" w:rsidTr="00512FF3">
        <w:tc>
          <w:tcPr>
            <w:tcW w:w="2660" w:type="dxa"/>
          </w:tcPr>
          <w:p w:rsidR="00512FF3" w:rsidRDefault="00512FF3" w:rsidP="00512FF3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proofErr w:type="gramStart"/>
            <w:r>
              <w:t>П</w:t>
            </w:r>
            <w:proofErr w:type="gramEnd"/>
            <w:r>
              <w:t>ідприємливість</w:t>
            </w:r>
            <w:proofErr w:type="spellEnd"/>
            <w:r>
              <w:t xml:space="preserve"> і 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грамотність</w:t>
            </w:r>
            <w:proofErr w:type="spellEnd"/>
          </w:p>
        </w:tc>
        <w:tc>
          <w:tcPr>
            <w:tcW w:w="7194" w:type="dxa"/>
          </w:tcPr>
          <w:p w:rsidR="00512FF3" w:rsidRDefault="00512FF3" w:rsidP="00512FF3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proofErr w:type="spellStart"/>
            <w:r>
              <w:t>Наскрі</w:t>
            </w:r>
            <w:proofErr w:type="gramStart"/>
            <w:r>
              <w:t>зна</w:t>
            </w:r>
            <w:proofErr w:type="spellEnd"/>
            <w:r>
              <w:t xml:space="preserve"> </w:t>
            </w:r>
            <w:proofErr w:type="spellStart"/>
            <w:r>
              <w:t>л</w:t>
            </w:r>
            <w:proofErr w:type="gramEnd"/>
            <w:r>
              <w:t>інія</w:t>
            </w:r>
            <w:proofErr w:type="spellEnd"/>
            <w:r>
              <w:t xml:space="preserve"> </w:t>
            </w:r>
            <w:proofErr w:type="spellStart"/>
            <w:r>
              <w:t>націлена</w:t>
            </w:r>
            <w:proofErr w:type="spellEnd"/>
            <w:r>
              <w:t xml:space="preserve"> на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лідерських</w:t>
            </w:r>
            <w:proofErr w:type="spellEnd"/>
            <w:r>
              <w:t xml:space="preserve"> </w:t>
            </w:r>
            <w:proofErr w:type="spellStart"/>
            <w:r>
              <w:t>ініціатив</w:t>
            </w:r>
            <w:proofErr w:type="spellEnd"/>
            <w:r>
              <w:t xml:space="preserve">,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успішно</w:t>
            </w:r>
            <w:proofErr w:type="spellEnd"/>
            <w:r>
              <w:t xml:space="preserve"> </w:t>
            </w:r>
            <w:proofErr w:type="spellStart"/>
            <w:r>
              <w:t>діяти</w:t>
            </w:r>
            <w:proofErr w:type="spellEnd"/>
            <w:r>
              <w:t xml:space="preserve"> в </w:t>
            </w:r>
            <w:proofErr w:type="spellStart"/>
            <w:r>
              <w:t>технологічному</w:t>
            </w:r>
            <w:proofErr w:type="spellEnd"/>
            <w:r>
              <w:t xml:space="preserve"> </w:t>
            </w:r>
            <w:proofErr w:type="spellStart"/>
            <w:r>
              <w:t>швидкозмінному</w:t>
            </w:r>
            <w:proofErr w:type="spellEnd"/>
            <w:r>
              <w:t xml:space="preserve"> </w:t>
            </w:r>
            <w:proofErr w:type="spellStart"/>
            <w:r>
              <w:t>середовищі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кращого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учнями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аспектів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(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заощаджень</w:t>
            </w:r>
            <w:proofErr w:type="spellEnd"/>
            <w:r>
              <w:t xml:space="preserve">, </w:t>
            </w:r>
            <w:proofErr w:type="spellStart"/>
            <w:r>
              <w:t>інвестування</w:t>
            </w:r>
            <w:proofErr w:type="spellEnd"/>
            <w:r>
              <w:t xml:space="preserve">, </w:t>
            </w:r>
            <w:proofErr w:type="spellStart"/>
            <w:r>
              <w:t>запозичення</w:t>
            </w:r>
            <w:proofErr w:type="spellEnd"/>
            <w:r>
              <w:t xml:space="preserve">, </w:t>
            </w:r>
            <w:proofErr w:type="spellStart"/>
            <w:r>
              <w:t>страхування</w:t>
            </w:r>
            <w:proofErr w:type="spellEnd"/>
            <w:r>
              <w:t xml:space="preserve">, </w:t>
            </w:r>
            <w:proofErr w:type="spellStart"/>
            <w: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). </w:t>
            </w:r>
            <w:proofErr w:type="spellStart"/>
            <w:r>
              <w:t>Ця</w:t>
            </w:r>
            <w:proofErr w:type="spellEnd"/>
            <w:r>
              <w:t xml:space="preserve"> </w:t>
            </w:r>
            <w:proofErr w:type="spellStart"/>
            <w:r>
              <w:t>наскрі</w:t>
            </w:r>
            <w:proofErr w:type="gramStart"/>
            <w:r>
              <w:t>зна</w:t>
            </w:r>
            <w:proofErr w:type="spellEnd"/>
            <w:r>
              <w:t xml:space="preserve"> </w:t>
            </w:r>
            <w:proofErr w:type="spellStart"/>
            <w:r>
              <w:t>л</w:t>
            </w:r>
            <w:proofErr w:type="gramEnd"/>
            <w:r>
              <w:t>інія</w:t>
            </w:r>
            <w:proofErr w:type="spellEnd"/>
            <w:r>
              <w:t xml:space="preserve"> </w:t>
            </w:r>
            <w:proofErr w:type="spellStart"/>
            <w:r>
              <w:t>пов'язана</w:t>
            </w:r>
            <w:proofErr w:type="spellEnd"/>
            <w:r>
              <w:t xml:space="preserve"> з </w:t>
            </w:r>
            <w:proofErr w:type="spellStart"/>
            <w:r>
              <w:t>розв'язуванням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та </w:t>
            </w:r>
            <w:proofErr w:type="spellStart"/>
            <w:r>
              <w:t>реальної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власних</w:t>
            </w:r>
            <w:proofErr w:type="spellEnd"/>
            <w:r>
              <w:t xml:space="preserve"> </w:t>
            </w:r>
            <w:proofErr w:type="spellStart"/>
            <w:r>
              <w:t>можливостей</w:t>
            </w:r>
            <w:proofErr w:type="spellEnd"/>
            <w:r>
              <w:t xml:space="preserve">,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сімейного</w:t>
            </w:r>
            <w:proofErr w:type="spellEnd"/>
            <w:r>
              <w:t xml:space="preserve"> бюджету,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економного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>.</w:t>
            </w:r>
          </w:p>
        </w:tc>
      </w:tr>
    </w:tbl>
    <w:p w:rsidR="00512FF3" w:rsidRDefault="00512FF3" w:rsidP="008668B0">
      <w:pPr>
        <w:pStyle w:val="20"/>
        <w:shd w:val="clear" w:color="auto" w:fill="auto"/>
        <w:spacing w:after="0"/>
        <w:jc w:val="both"/>
        <w:rPr>
          <w:lang w:val="uk-UA"/>
        </w:rPr>
      </w:pPr>
    </w:p>
    <w:p w:rsidR="00B20C97" w:rsidRPr="00F64F76" w:rsidRDefault="00B20C97" w:rsidP="00B20C97">
      <w:pPr>
        <w:pStyle w:val="20"/>
        <w:shd w:val="clear" w:color="auto" w:fill="auto"/>
        <w:spacing w:after="0"/>
        <w:ind w:firstLine="760"/>
        <w:jc w:val="both"/>
        <w:rPr>
          <w:lang w:val="uk-UA"/>
        </w:rPr>
      </w:pPr>
      <w:r>
        <w:rPr>
          <w:rStyle w:val="23"/>
        </w:rPr>
        <w:t xml:space="preserve">Вимоги та форми здобуття профільної середньої освіти. </w:t>
      </w:r>
      <w:r>
        <w:rPr>
          <w:color w:val="000000"/>
          <w:lang w:val="uk-UA" w:eastAsia="uk-UA" w:bidi="uk-UA"/>
        </w:rPr>
        <w:t>Профільна середня освіта здобувається після здобуття базової середньої освіти.</w:t>
      </w:r>
    </w:p>
    <w:p w:rsidR="00B20C97" w:rsidRDefault="00B20C97" w:rsidP="00B20C97">
      <w:pPr>
        <w:pStyle w:val="20"/>
        <w:shd w:val="clear" w:color="auto" w:fill="auto"/>
        <w:spacing w:after="0"/>
        <w:jc w:val="both"/>
      </w:pPr>
      <w:r>
        <w:rPr>
          <w:color w:val="000000"/>
          <w:lang w:val="uk-UA" w:eastAsia="uk-UA" w:bidi="uk-UA"/>
        </w:rPr>
        <w:t xml:space="preserve">Форми організації освітнього процесу в КЗОЗ Ізюмському медичному коледжі визначаються «Положенням про організацію освітнього процесу у Комунальному закладі охорони здоров’я Ізюмському медичному коледжі», </w:t>
      </w:r>
      <w:r w:rsidRPr="002C71D3">
        <w:rPr>
          <w:color w:val="000000"/>
          <w:lang w:val="uk-UA" w:eastAsia="uk-UA" w:bidi="uk-UA"/>
        </w:rPr>
        <w:t>затвердженого у встановленому законодавством порядку.</w:t>
      </w:r>
    </w:p>
    <w:p w:rsidR="00F64F76" w:rsidRDefault="00F64F76" w:rsidP="00F64F76">
      <w:pPr>
        <w:pStyle w:val="60"/>
        <w:shd w:val="clear" w:color="auto" w:fill="auto"/>
        <w:spacing w:before="0"/>
      </w:pPr>
      <w:r>
        <w:rPr>
          <w:color w:val="000000"/>
          <w:lang w:val="uk-UA" w:eastAsia="uk-UA" w:bidi="uk-UA"/>
        </w:rPr>
        <w:t>Опис та інструменти системи внутрішнього забезпечення якості освіти.</w:t>
      </w:r>
    </w:p>
    <w:p w:rsidR="00F64F76" w:rsidRDefault="00F64F76" w:rsidP="00F64F76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Внутрішня система забезпечення якості складається з наступних компонентів: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79"/>
        </w:tabs>
        <w:spacing w:after="0" w:line="326" w:lineRule="exact"/>
        <w:ind w:firstLine="740"/>
        <w:jc w:val="both"/>
      </w:pPr>
      <w:r>
        <w:rPr>
          <w:color w:val="000000"/>
          <w:lang w:val="uk-UA" w:eastAsia="uk-UA" w:bidi="uk-UA"/>
        </w:rPr>
        <w:t>кадрове забезпечення освітньої діяльності;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26" w:lineRule="exact"/>
        <w:ind w:firstLine="740"/>
        <w:jc w:val="both"/>
      </w:pPr>
      <w:r>
        <w:rPr>
          <w:color w:val="000000"/>
          <w:lang w:val="uk-UA" w:eastAsia="uk-UA" w:bidi="uk-UA"/>
        </w:rPr>
        <w:t>навчально-методичне забезпечення освітньої діяльності;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26" w:lineRule="exact"/>
        <w:ind w:firstLine="740"/>
        <w:jc w:val="both"/>
      </w:pPr>
      <w:r>
        <w:rPr>
          <w:color w:val="000000"/>
          <w:lang w:val="uk-UA" w:eastAsia="uk-UA" w:bidi="uk-UA"/>
        </w:rPr>
        <w:lastRenderedPageBreak/>
        <w:t>матеріально-технічне забезпечення освітньої діяльності;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26" w:lineRule="exact"/>
        <w:ind w:firstLine="740"/>
        <w:jc w:val="both"/>
      </w:pPr>
      <w:r>
        <w:rPr>
          <w:color w:val="000000"/>
          <w:lang w:val="uk-UA" w:eastAsia="uk-UA" w:bidi="uk-UA"/>
        </w:rPr>
        <w:t>якість проведення навчальних занять;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312" w:lineRule="exact"/>
        <w:ind w:firstLine="740"/>
        <w:jc w:val="both"/>
      </w:pPr>
      <w:r>
        <w:rPr>
          <w:color w:val="000000"/>
          <w:lang w:val="uk-UA" w:eastAsia="uk-UA" w:bidi="uk-UA"/>
        </w:rPr>
        <w:t>моніторинг досягнення студентами результатів навчання (</w:t>
      </w:r>
      <w:proofErr w:type="spellStart"/>
      <w:r>
        <w:rPr>
          <w:color w:val="000000"/>
          <w:lang w:val="uk-UA" w:eastAsia="uk-UA" w:bidi="uk-UA"/>
        </w:rPr>
        <w:t>компетентностей</w:t>
      </w:r>
      <w:proofErr w:type="spellEnd"/>
      <w:r>
        <w:rPr>
          <w:color w:val="000000"/>
          <w:lang w:val="uk-UA" w:eastAsia="uk-UA" w:bidi="uk-UA"/>
        </w:rPr>
        <w:t>).</w:t>
      </w:r>
    </w:p>
    <w:p w:rsidR="00F64F76" w:rsidRDefault="00F64F76" w:rsidP="00F64F76">
      <w:pPr>
        <w:pStyle w:val="20"/>
        <w:shd w:val="clear" w:color="auto" w:fill="auto"/>
        <w:spacing w:after="0" w:line="312" w:lineRule="exact"/>
        <w:ind w:firstLine="740"/>
        <w:jc w:val="both"/>
      </w:pPr>
      <w:r>
        <w:rPr>
          <w:color w:val="000000"/>
          <w:lang w:val="uk-UA" w:eastAsia="uk-UA" w:bidi="uk-UA"/>
        </w:rPr>
        <w:t>Завдання системи внутрішнього забезпечення якості освіти: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260" w:lineRule="exact"/>
        <w:ind w:firstLine="740"/>
        <w:jc w:val="both"/>
      </w:pPr>
      <w:r>
        <w:rPr>
          <w:color w:val="000000"/>
          <w:lang w:val="uk-UA" w:eastAsia="uk-UA" w:bidi="uk-UA"/>
        </w:rPr>
        <w:t>оновлення методичної бази освітньої діяльності;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84"/>
        </w:tabs>
        <w:spacing w:after="0"/>
        <w:ind w:firstLine="740"/>
        <w:jc w:val="both"/>
      </w:pPr>
      <w:r w:rsidRPr="00F64F76">
        <w:rPr>
          <w:color w:val="000000"/>
          <w:lang w:val="uk-UA" w:eastAsia="uk-UA" w:bidi="uk-UA"/>
        </w:rPr>
        <w:t>контроль за виконанням навчальних планів та освітньої програми, якістю знань, умінь і навичок студентів, розробка рекомендацій щодо їх покращення;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322" w:lineRule="exact"/>
        <w:ind w:firstLine="740"/>
        <w:jc w:val="both"/>
      </w:pPr>
      <w:r>
        <w:rPr>
          <w:color w:val="000000"/>
          <w:lang w:val="uk-UA" w:eastAsia="uk-UA" w:bidi="uk-UA"/>
        </w:rPr>
        <w:t>моніторинг та оптимізація соціально-психологічного середовища закладу освіти;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236" w:line="317" w:lineRule="exact"/>
        <w:ind w:firstLine="740"/>
        <w:jc w:val="both"/>
      </w:pPr>
      <w:r>
        <w:rPr>
          <w:color w:val="000000"/>
          <w:lang w:val="uk-UA" w:eastAsia="uk-UA" w:bidi="uk-UA"/>
        </w:rPr>
        <w:t>створення необхідних умов для підвищення фахового кваліфікаційного рівня педагогічних працівників.</w:t>
      </w:r>
    </w:p>
    <w:p w:rsidR="00B20C97" w:rsidRDefault="00B20C97" w:rsidP="00B20C97">
      <w:pPr>
        <w:pStyle w:val="20"/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val="uk-UA" w:eastAsia="uk-UA" w:bidi="uk-UA"/>
        </w:rPr>
        <w:t>Дану освітню програму схвалено педагогічною радою коледжу та затверджено директором коледжу.</w:t>
      </w:r>
    </w:p>
    <w:p w:rsidR="00F64F76" w:rsidRDefault="00F64F76" w:rsidP="00F64F76">
      <w:pPr>
        <w:pStyle w:val="20"/>
        <w:shd w:val="clear" w:color="auto" w:fill="auto"/>
        <w:spacing w:after="0" w:line="312" w:lineRule="exact"/>
        <w:ind w:firstLine="740"/>
        <w:jc w:val="both"/>
      </w:pPr>
      <w:r>
        <w:rPr>
          <w:color w:val="000000"/>
          <w:lang w:val="uk-UA" w:eastAsia="uk-UA" w:bidi="uk-UA"/>
        </w:rPr>
        <w:t>Освітня програма та перелік освітніх компонентів, що передбачені освітньою програмою, оприлюднюються на веб-сайті коледжу.</w:t>
      </w:r>
    </w:p>
    <w:p w:rsidR="00F64F76" w:rsidRDefault="00F64F76" w:rsidP="00F64F76">
      <w:pPr>
        <w:pStyle w:val="20"/>
        <w:shd w:val="clear" w:color="auto" w:fill="auto"/>
        <w:spacing w:after="0" w:line="312" w:lineRule="exact"/>
        <w:ind w:firstLine="740"/>
        <w:jc w:val="both"/>
      </w:pPr>
      <w:r>
        <w:rPr>
          <w:color w:val="000000"/>
          <w:lang w:val="uk-UA" w:eastAsia="uk-UA" w:bidi="uk-UA"/>
        </w:rPr>
        <w:t>На підставі затвердженої освітньої програми профільної середньої освіти для підготовки молодших спеціалістів на основі базової загальної середньої освіти розробляється навчальний план, який конкретизує організацію освітнього процесу.</w:t>
      </w:r>
    </w:p>
    <w:p w:rsidR="00F64F76" w:rsidRPr="00F64F76" w:rsidRDefault="00F64F76" w:rsidP="00F64F76">
      <w:pPr>
        <w:pStyle w:val="20"/>
        <w:shd w:val="clear" w:color="auto" w:fill="auto"/>
        <w:spacing w:after="0"/>
        <w:ind w:firstLine="760"/>
        <w:jc w:val="both"/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20C97" w:rsidRDefault="00B20C97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F00585" w:rsidRDefault="00F00585" w:rsidP="00F00585">
      <w:pPr>
        <w:pStyle w:val="20"/>
        <w:shd w:val="clear" w:color="auto" w:fill="auto"/>
        <w:spacing w:after="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F00585" w:rsidRDefault="00F00585" w:rsidP="00F00585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F00585" w:rsidRDefault="00F00585" w:rsidP="00F00585">
      <w:pPr>
        <w:pStyle w:val="20"/>
        <w:shd w:val="clear" w:color="auto" w:fill="auto"/>
        <w:spacing w:after="0" w:line="312" w:lineRule="exact"/>
        <w:ind w:left="580" w:firstLine="14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Перелік предметів профільної середньої освіти у закладі вищої освіти КЗОЗ Ізюмському медичному коледжі  для підготовки здобувачів освітньо-кваліфікаційного рівня молодшого спеціаліста на основі базової загальної середньої освіти галузі знань 22 Охорона здоров’я,</w:t>
      </w:r>
    </w:p>
    <w:p w:rsidR="00F00585" w:rsidRDefault="00F00585" w:rsidP="00F00585">
      <w:pPr>
        <w:pStyle w:val="20"/>
        <w:shd w:val="clear" w:color="auto" w:fill="auto"/>
        <w:spacing w:after="0" w:line="312" w:lineRule="exact"/>
        <w:ind w:left="580" w:firstLine="14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спеціальності 223 </w:t>
      </w:r>
      <w:proofErr w:type="spellStart"/>
      <w:r>
        <w:rPr>
          <w:color w:val="000000"/>
          <w:lang w:val="uk-UA" w:eastAsia="uk-UA" w:bidi="uk-UA"/>
        </w:rPr>
        <w:t>Медсестринство</w:t>
      </w:r>
      <w:bookmarkStart w:id="3" w:name="_GoBack"/>
      <w:bookmarkEnd w:id="3"/>
      <w:proofErr w:type="spellEnd"/>
      <w:r>
        <w:rPr>
          <w:color w:val="000000"/>
          <w:lang w:val="uk-UA" w:eastAsia="uk-UA" w:bidi="uk-UA"/>
        </w:rPr>
        <w:t>, фельдшер</w:t>
      </w:r>
      <w:r>
        <w:rPr>
          <w:color w:val="000000"/>
          <w:lang w:val="uk-UA" w:eastAsia="uk-UA" w:bidi="uk-U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6505"/>
        <w:gridCol w:w="2184"/>
      </w:tblGrid>
      <w:tr w:rsidR="00F00585" w:rsidTr="00A231BB">
        <w:tc>
          <w:tcPr>
            <w:tcW w:w="1165" w:type="dxa"/>
          </w:tcPr>
          <w:p w:rsidR="00F00585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№</w:t>
            </w:r>
          </w:p>
        </w:tc>
        <w:tc>
          <w:tcPr>
            <w:tcW w:w="6505" w:type="dxa"/>
          </w:tcPr>
          <w:p w:rsidR="00F00585" w:rsidRDefault="00F00585" w:rsidP="00A231BB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предмети</w:t>
            </w:r>
            <w:proofErr w:type="spellEnd"/>
          </w:p>
        </w:tc>
        <w:tc>
          <w:tcPr>
            <w:tcW w:w="2184" w:type="dxa"/>
            <w:vAlign w:val="bottom"/>
          </w:tcPr>
          <w:p w:rsidR="00F00585" w:rsidRDefault="00F00585" w:rsidP="00A231BB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t>Кількість</w:t>
            </w:r>
            <w:proofErr w:type="spellEnd"/>
          </w:p>
          <w:p w:rsidR="00F00585" w:rsidRDefault="00F00585" w:rsidP="00A231BB">
            <w:pPr>
              <w:pStyle w:val="20"/>
              <w:shd w:val="clear" w:color="auto" w:fill="auto"/>
              <w:spacing w:after="0" w:line="240" w:lineRule="auto"/>
            </w:pPr>
            <w:r>
              <w:t>годин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r w:rsidRPr="00713C0F">
              <w:rPr>
                <w:rStyle w:val="23"/>
                <w:sz w:val="24"/>
                <w:szCs w:val="24"/>
              </w:rPr>
              <w:t>Базові предмети</w:t>
            </w:r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3C0F">
              <w:rPr>
                <w:b/>
                <w:sz w:val="24"/>
                <w:szCs w:val="24"/>
                <w:lang w:val="uk-UA"/>
              </w:rPr>
              <w:t>1855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proofErr w:type="spellStart"/>
            <w:r w:rsidRPr="00713C0F">
              <w:rPr>
                <w:sz w:val="24"/>
                <w:szCs w:val="24"/>
              </w:rPr>
              <w:t>Українська</w:t>
            </w:r>
            <w:proofErr w:type="spellEnd"/>
            <w:r w:rsidRPr="00713C0F">
              <w:rPr>
                <w:sz w:val="24"/>
                <w:szCs w:val="24"/>
              </w:rPr>
              <w:t xml:space="preserve"> </w:t>
            </w:r>
            <w:proofErr w:type="spellStart"/>
            <w:r w:rsidRPr="00713C0F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140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proofErr w:type="spellStart"/>
            <w:r w:rsidRPr="00713C0F">
              <w:rPr>
                <w:sz w:val="24"/>
                <w:szCs w:val="24"/>
              </w:rPr>
              <w:t>Українська</w:t>
            </w:r>
            <w:proofErr w:type="spellEnd"/>
            <w:r w:rsidRPr="00713C0F">
              <w:rPr>
                <w:sz w:val="24"/>
                <w:szCs w:val="24"/>
              </w:rPr>
              <w:t xml:space="preserve"> </w:t>
            </w:r>
            <w:proofErr w:type="spellStart"/>
            <w:r w:rsidRPr="00713C0F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140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proofErr w:type="spellStart"/>
            <w:r w:rsidRPr="00713C0F">
              <w:rPr>
                <w:sz w:val="24"/>
                <w:szCs w:val="24"/>
              </w:rPr>
              <w:t>Зарубіжна</w:t>
            </w:r>
            <w:proofErr w:type="spellEnd"/>
            <w:r w:rsidRPr="00713C0F">
              <w:rPr>
                <w:sz w:val="24"/>
                <w:szCs w:val="24"/>
              </w:rPr>
              <w:t xml:space="preserve"> </w:t>
            </w:r>
            <w:proofErr w:type="spellStart"/>
            <w:r w:rsidRPr="00713C0F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70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650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proofErr w:type="spellStart"/>
            <w:r w:rsidRPr="00713C0F">
              <w:rPr>
                <w:sz w:val="24"/>
                <w:szCs w:val="24"/>
              </w:rPr>
              <w:t>Іноземна</w:t>
            </w:r>
            <w:proofErr w:type="spellEnd"/>
            <w:r w:rsidRPr="00713C0F">
              <w:rPr>
                <w:sz w:val="24"/>
                <w:szCs w:val="24"/>
              </w:rPr>
              <w:t xml:space="preserve"> </w:t>
            </w:r>
            <w:proofErr w:type="spellStart"/>
            <w:r w:rsidRPr="00713C0F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184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140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105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70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Громадянська освіта</w:t>
            </w:r>
          </w:p>
          <w:p w:rsidR="00F00585" w:rsidRPr="00713C0F" w:rsidRDefault="00F00585" w:rsidP="00A231BB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97"/>
              <w:jc w:val="both"/>
              <w:rPr>
                <w:i/>
                <w:sz w:val="24"/>
                <w:szCs w:val="24"/>
                <w:lang w:val="uk-UA"/>
              </w:rPr>
            </w:pPr>
            <w:r w:rsidRPr="00713C0F">
              <w:rPr>
                <w:i/>
                <w:sz w:val="24"/>
                <w:szCs w:val="24"/>
                <w:lang w:val="uk-UA"/>
              </w:rPr>
              <w:t>основи правознавства</w:t>
            </w:r>
          </w:p>
          <w:p w:rsidR="00F00585" w:rsidRPr="00713C0F" w:rsidRDefault="00F00585" w:rsidP="00A231BB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  <w:lang w:val="uk-UA"/>
              </w:rPr>
            </w:pPr>
            <w:r w:rsidRPr="00713C0F">
              <w:rPr>
                <w:i/>
                <w:sz w:val="24"/>
                <w:szCs w:val="24"/>
                <w:lang w:val="uk-UA"/>
              </w:rPr>
              <w:t>основи економічної теорії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70</w:t>
            </w:r>
          </w:p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713C0F">
              <w:rPr>
                <w:i/>
                <w:sz w:val="24"/>
                <w:szCs w:val="24"/>
                <w:lang w:val="uk-UA"/>
              </w:rPr>
              <w:t>35</w:t>
            </w:r>
          </w:p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i/>
                <w:sz w:val="24"/>
                <w:szCs w:val="24"/>
                <w:lang w:val="uk-UA"/>
              </w:rPr>
              <w:t>35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650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</w:rPr>
            </w:pPr>
            <w:r w:rsidRPr="00713C0F">
              <w:rPr>
                <w:sz w:val="24"/>
                <w:szCs w:val="24"/>
              </w:rPr>
              <w:t xml:space="preserve">Математика (алгебра і початки </w:t>
            </w:r>
            <w:proofErr w:type="spellStart"/>
            <w:r w:rsidRPr="00713C0F">
              <w:rPr>
                <w:sz w:val="24"/>
                <w:szCs w:val="24"/>
              </w:rPr>
              <w:t>аналізу</w:t>
            </w:r>
            <w:proofErr w:type="spellEnd"/>
            <w:r w:rsidRPr="00713C0F">
              <w:rPr>
                <w:sz w:val="24"/>
                <w:szCs w:val="24"/>
              </w:rPr>
              <w:t xml:space="preserve"> та </w:t>
            </w:r>
            <w:proofErr w:type="spellStart"/>
            <w:r w:rsidRPr="00713C0F">
              <w:rPr>
                <w:sz w:val="24"/>
                <w:szCs w:val="24"/>
              </w:rPr>
              <w:t>геометрія</w:t>
            </w:r>
            <w:proofErr w:type="spellEnd"/>
            <w:r w:rsidRPr="00713C0F">
              <w:rPr>
                <w:sz w:val="24"/>
                <w:szCs w:val="24"/>
              </w:rPr>
              <w:t>)</w:t>
            </w:r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210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140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88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11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245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122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13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210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14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105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rStyle w:val="23"/>
                <w:sz w:val="24"/>
                <w:szCs w:val="24"/>
              </w:rPr>
              <w:t>Вибірково-обов’язкові предмети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3C0F">
              <w:rPr>
                <w:b/>
                <w:sz w:val="24"/>
                <w:szCs w:val="24"/>
                <w:lang w:val="uk-UA"/>
              </w:rPr>
              <w:t>210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6505" w:type="dxa"/>
            <w:vAlign w:val="bottom"/>
          </w:tcPr>
          <w:p w:rsidR="00F00585" w:rsidRPr="00A755EE" w:rsidRDefault="00F00585" w:rsidP="00A231BB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A755EE">
              <w:rPr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84" w:type="dxa"/>
            <w:vAlign w:val="center"/>
          </w:tcPr>
          <w:p w:rsidR="00F00585" w:rsidRPr="00A755EE" w:rsidRDefault="00A755EE" w:rsidP="005E70B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F00585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Технології (</w:t>
            </w:r>
            <w:r>
              <w:rPr>
                <w:sz w:val="24"/>
                <w:szCs w:val="24"/>
                <w:lang w:val="uk-UA"/>
              </w:rPr>
              <w:t xml:space="preserve">Догляд за хворими та медична </w:t>
            </w:r>
            <w:proofErr w:type="spellStart"/>
            <w:r>
              <w:rPr>
                <w:sz w:val="24"/>
                <w:szCs w:val="24"/>
                <w:lang w:val="uk-UA"/>
              </w:rPr>
              <w:t>маніпуляційна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техніка</w:t>
            </w:r>
            <w:r w:rsidRPr="00713C0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84" w:type="dxa"/>
            <w:vAlign w:val="center"/>
          </w:tcPr>
          <w:p w:rsidR="00F00585" w:rsidRPr="00713C0F" w:rsidRDefault="00F00585" w:rsidP="00A755E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14</w:t>
            </w:r>
            <w:r w:rsidR="00A755EE">
              <w:rPr>
                <w:sz w:val="24"/>
                <w:szCs w:val="24"/>
                <w:lang w:val="uk-UA"/>
              </w:rPr>
              <w:t>1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</w:rPr>
            </w:pPr>
            <w:r w:rsidRPr="00713C0F">
              <w:rPr>
                <w:rStyle w:val="23"/>
                <w:sz w:val="24"/>
                <w:szCs w:val="24"/>
              </w:rPr>
              <w:t>Профільні предмети і спеціальні курси</w:t>
            </w:r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3C0F">
              <w:rPr>
                <w:b/>
                <w:sz w:val="24"/>
                <w:szCs w:val="24"/>
                <w:lang w:val="uk-UA"/>
              </w:rPr>
              <w:t>595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center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i/>
                <w:sz w:val="24"/>
                <w:szCs w:val="24"/>
                <w:lang w:val="uk-UA"/>
              </w:rPr>
            </w:pPr>
            <w:r w:rsidRPr="00713C0F">
              <w:rPr>
                <w:i/>
                <w:sz w:val="24"/>
                <w:szCs w:val="24"/>
                <w:lang w:val="uk-UA"/>
              </w:rPr>
              <w:t>Профільні предмети:</w:t>
            </w:r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Медична хімія</w:t>
            </w:r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45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Медична біологія</w:t>
            </w:r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48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Основи біофізики та медична апаратура</w:t>
            </w:r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40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Основи латинської мови з медичною термінологією</w:t>
            </w:r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47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Додаткові години на дрібнення групи та консультації</w:t>
            </w:r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415</w:t>
            </w:r>
          </w:p>
        </w:tc>
      </w:tr>
      <w:tr w:rsidR="00F00585" w:rsidTr="00A231BB">
        <w:tc>
          <w:tcPr>
            <w:tcW w:w="1165" w:type="dxa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</w:rPr>
            </w:pPr>
            <w:r w:rsidRPr="00713C0F">
              <w:rPr>
                <w:rStyle w:val="23"/>
                <w:sz w:val="24"/>
                <w:szCs w:val="24"/>
              </w:rPr>
              <w:t>Всього фінансується</w:t>
            </w:r>
          </w:p>
        </w:tc>
        <w:tc>
          <w:tcPr>
            <w:tcW w:w="2184" w:type="dxa"/>
            <w:vAlign w:val="bottom"/>
          </w:tcPr>
          <w:p w:rsidR="00F00585" w:rsidRPr="00713C0F" w:rsidRDefault="00F00585" w:rsidP="00A231BB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3C0F">
              <w:rPr>
                <w:b/>
                <w:sz w:val="24"/>
                <w:szCs w:val="24"/>
                <w:lang w:val="uk-UA"/>
              </w:rPr>
              <w:t>2660</w:t>
            </w:r>
          </w:p>
        </w:tc>
      </w:tr>
    </w:tbl>
    <w:p w:rsidR="00F00585" w:rsidRDefault="00F00585" w:rsidP="00F00585">
      <w:pPr>
        <w:pStyle w:val="20"/>
        <w:shd w:val="clear" w:color="auto" w:fill="auto"/>
        <w:spacing w:after="0" w:line="312" w:lineRule="exact"/>
        <w:ind w:right="700"/>
        <w:rPr>
          <w:lang w:val="uk-UA"/>
        </w:rPr>
      </w:pPr>
      <w:r>
        <w:rPr>
          <w:color w:val="000000"/>
          <w:lang w:val="uk-UA" w:eastAsia="uk-UA" w:bidi="uk-UA"/>
        </w:rPr>
        <w:br/>
      </w:r>
    </w:p>
    <w:p w:rsidR="00F00585" w:rsidRPr="00713C0F" w:rsidRDefault="00F00585" w:rsidP="00F00585">
      <w:pPr>
        <w:pStyle w:val="20"/>
        <w:shd w:val="clear" w:color="auto" w:fill="auto"/>
        <w:spacing w:after="0" w:line="312" w:lineRule="exact"/>
        <w:ind w:right="700"/>
        <w:jc w:val="both"/>
        <w:rPr>
          <w:i/>
          <w:lang w:val="uk-UA"/>
        </w:rPr>
      </w:pPr>
      <w:r w:rsidRPr="00713C0F">
        <w:rPr>
          <w:i/>
          <w:lang w:val="uk-UA"/>
        </w:rPr>
        <w:t>Примітка: Перелік предметів розроблений відповідно до наказу МОН України від 05.06.2018р. № 570.</w:t>
      </w:r>
    </w:p>
    <w:p w:rsidR="00F00585" w:rsidRDefault="00F00585" w:rsidP="00F00585">
      <w:pPr>
        <w:pStyle w:val="20"/>
        <w:shd w:val="clear" w:color="auto" w:fill="auto"/>
        <w:spacing w:after="0"/>
        <w:ind w:firstLine="740"/>
        <w:jc w:val="both"/>
        <w:rPr>
          <w:lang w:val="uk-UA"/>
        </w:rPr>
      </w:pPr>
    </w:p>
    <w:p w:rsidR="005251E4" w:rsidRDefault="005251E4" w:rsidP="005251E4">
      <w:pPr>
        <w:pStyle w:val="20"/>
        <w:shd w:val="clear" w:color="auto" w:fill="auto"/>
        <w:spacing w:after="0" w:line="312" w:lineRule="exact"/>
        <w:ind w:right="700"/>
        <w:rPr>
          <w:lang w:val="uk-UA"/>
        </w:rPr>
      </w:pPr>
    </w:p>
    <w:p w:rsidR="005251E4" w:rsidRDefault="005251E4" w:rsidP="005251E4">
      <w:pPr>
        <w:pStyle w:val="20"/>
        <w:shd w:val="clear" w:color="auto" w:fill="auto"/>
        <w:spacing w:after="0" w:line="312" w:lineRule="exact"/>
        <w:ind w:right="700"/>
        <w:rPr>
          <w:lang w:val="uk-UA"/>
        </w:rPr>
      </w:pPr>
    </w:p>
    <w:sectPr w:rsidR="005251E4" w:rsidSect="00A639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F27"/>
    <w:multiLevelType w:val="hybridMultilevel"/>
    <w:tmpl w:val="67DA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0117"/>
    <w:multiLevelType w:val="hybridMultilevel"/>
    <w:tmpl w:val="C3FE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6444"/>
    <w:multiLevelType w:val="multilevel"/>
    <w:tmpl w:val="A7B43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C692A"/>
    <w:multiLevelType w:val="hybridMultilevel"/>
    <w:tmpl w:val="E8FC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3107"/>
    <w:multiLevelType w:val="hybridMultilevel"/>
    <w:tmpl w:val="F88A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8669C"/>
    <w:multiLevelType w:val="hybridMultilevel"/>
    <w:tmpl w:val="F68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F"/>
    <w:rsid w:val="00026B59"/>
    <w:rsid w:val="00095BC1"/>
    <w:rsid w:val="0013248B"/>
    <w:rsid w:val="001F3307"/>
    <w:rsid w:val="00226F35"/>
    <w:rsid w:val="00271EA0"/>
    <w:rsid w:val="002F09D9"/>
    <w:rsid w:val="002F4AEF"/>
    <w:rsid w:val="003236B7"/>
    <w:rsid w:val="003674F9"/>
    <w:rsid w:val="004566BF"/>
    <w:rsid w:val="0049389E"/>
    <w:rsid w:val="004B3168"/>
    <w:rsid w:val="004C6E05"/>
    <w:rsid w:val="004E667A"/>
    <w:rsid w:val="00512FF3"/>
    <w:rsid w:val="005231BC"/>
    <w:rsid w:val="005245F4"/>
    <w:rsid w:val="005251E4"/>
    <w:rsid w:val="00573B11"/>
    <w:rsid w:val="005A5271"/>
    <w:rsid w:val="005E4B19"/>
    <w:rsid w:val="005E70B4"/>
    <w:rsid w:val="005F14CD"/>
    <w:rsid w:val="006C1287"/>
    <w:rsid w:val="006C1F88"/>
    <w:rsid w:val="007A1F28"/>
    <w:rsid w:val="007C7ADF"/>
    <w:rsid w:val="008668B0"/>
    <w:rsid w:val="00907FB3"/>
    <w:rsid w:val="009C1FD0"/>
    <w:rsid w:val="009F742D"/>
    <w:rsid w:val="00A639A3"/>
    <w:rsid w:val="00A755EE"/>
    <w:rsid w:val="00A83DF0"/>
    <w:rsid w:val="00AC459A"/>
    <w:rsid w:val="00B20C97"/>
    <w:rsid w:val="00C9463B"/>
    <w:rsid w:val="00CB5E3B"/>
    <w:rsid w:val="00D34A53"/>
    <w:rsid w:val="00DF6165"/>
    <w:rsid w:val="00DF7BEE"/>
    <w:rsid w:val="00E721C3"/>
    <w:rsid w:val="00F00585"/>
    <w:rsid w:val="00F14770"/>
    <w:rsid w:val="00F17BEE"/>
    <w:rsid w:val="00F6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28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68B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68B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8668B0"/>
    <w:pPr>
      <w:widowControl w:val="0"/>
      <w:shd w:val="clear" w:color="auto" w:fill="FFFFFF"/>
      <w:spacing w:before="960"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8668B0"/>
    <w:pPr>
      <w:widowControl w:val="0"/>
      <w:shd w:val="clear" w:color="auto" w:fill="FFFFFF"/>
      <w:spacing w:after="1800"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8668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668B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68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866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866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668B0"/>
    <w:pPr>
      <w:widowControl w:val="0"/>
      <w:shd w:val="clear" w:color="auto" w:fill="FFFFFF"/>
      <w:spacing w:after="8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668B0"/>
    <w:pPr>
      <w:widowControl w:val="0"/>
      <w:shd w:val="clear" w:color="auto" w:fill="FFFFFF"/>
      <w:spacing w:after="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8668B0"/>
    <w:pPr>
      <w:widowControl w:val="0"/>
      <w:shd w:val="clear" w:color="auto" w:fill="FFFFFF"/>
      <w:spacing w:before="240" w:after="0" w:line="307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) + Полужирный;Курсив"/>
    <w:basedOn w:val="2"/>
    <w:rsid w:val="008668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5E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28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68B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68B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8668B0"/>
    <w:pPr>
      <w:widowControl w:val="0"/>
      <w:shd w:val="clear" w:color="auto" w:fill="FFFFFF"/>
      <w:spacing w:before="960"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8668B0"/>
    <w:pPr>
      <w:widowControl w:val="0"/>
      <w:shd w:val="clear" w:color="auto" w:fill="FFFFFF"/>
      <w:spacing w:after="1800"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8668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668B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68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866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866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668B0"/>
    <w:pPr>
      <w:widowControl w:val="0"/>
      <w:shd w:val="clear" w:color="auto" w:fill="FFFFFF"/>
      <w:spacing w:after="8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668B0"/>
    <w:pPr>
      <w:widowControl w:val="0"/>
      <w:shd w:val="clear" w:color="auto" w:fill="FFFFFF"/>
      <w:spacing w:after="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8668B0"/>
    <w:pPr>
      <w:widowControl w:val="0"/>
      <w:shd w:val="clear" w:color="auto" w:fill="FFFFFF"/>
      <w:spacing w:before="240" w:after="0" w:line="307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) + Полужирный;Курсив"/>
    <w:basedOn w:val="2"/>
    <w:rsid w:val="008668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5E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2019-04-15T05:17:00Z</cp:lastPrinted>
  <dcterms:created xsi:type="dcterms:W3CDTF">2019-03-13T07:14:00Z</dcterms:created>
  <dcterms:modified xsi:type="dcterms:W3CDTF">2019-04-15T05:17:00Z</dcterms:modified>
</cp:coreProperties>
</file>